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3EA" w:rsidRDefault="003D326A">
      <w:pPr>
        <w:spacing w:before="200" w:after="100"/>
        <w:jc w:val="center"/>
      </w:pPr>
      <w:r>
        <w:rPr>
          <w:b/>
          <w:bCs/>
          <w:color w:val="1F4E79"/>
          <w:sz w:val="36"/>
          <w:szCs w:val="36"/>
        </w:rPr>
        <w:t xml:space="preserve">Guru </w:t>
      </w:r>
      <w:proofErr w:type="spellStart"/>
      <w:r>
        <w:rPr>
          <w:b/>
          <w:bCs/>
          <w:color w:val="1F4E79"/>
          <w:sz w:val="36"/>
          <w:szCs w:val="36"/>
        </w:rPr>
        <w:t>Daksh</w:t>
      </w:r>
      <w:proofErr w:type="spellEnd"/>
      <w:r>
        <w:rPr>
          <w:b/>
          <w:bCs/>
          <w:color w:val="1F4E79"/>
          <w:sz w:val="36"/>
          <w:szCs w:val="36"/>
        </w:rPr>
        <w:t xml:space="preserve"> Government Polytechnic, </w:t>
      </w:r>
      <w:proofErr w:type="spellStart"/>
      <w:r>
        <w:rPr>
          <w:b/>
          <w:bCs/>
          <w:color w:val="1F4E79"/>
          <w:sz w:val="36"/>
          <w:szCs w:val="36"/>
        </w:rPr>
        <w:t>Hisar</w:t>
      </w:r>
      <w:proofErr w:type="spellEnd"/>
    </w:p>
    <w:p w:rsidR="009723EA" w:rsidRDefault="003D326A">
      <w:pPr>
        <w:spacing w:before="60" w:after="60"/>
        <w:jc w:val="center"/>
      </w:pPr>
      <w:r>
        <w:rPr>
          <w:sz w:val="22"/>
          <w:szCs w:val="22"/>
        </w:rPr>
        <w:t xml:space="preserve">Near GJU S&amp;T, Delhi Bye-Pass, </w:t>
      </w:r>
      <w:proofErr w:type="spellStart"/>
      <w:r>
        <w:rPr>
          <w:sz w:val="22"/>
          <w:szCs w:val="22"/>
        </w:rPr>
        <w:t>Hisar</w:t>
      </w:r>
      <w:proofErr w:type="spellEnd"/>
      <w:r>
        <w:rPr>
          <w:sz w:val="22"/>
          <w:szCs w:val="22"/>
        </w:rPr>
        <w:t xml:space="preserve"> – 125001, Haryana, India</w:t>
      </w:r>
    </w:p>
    <w:p w:rsidR="009723EA" w:rsidRDefault="003D326A">
      <w:pPr>
        <w:spacing w:before="60" w:after="60"/>
        <w:jc w:val="center"/>
      </w:pPr>
      <w:r>
        <w:rPr>
          <w:color w:val="1F4E79"/>
          <w:sz w:val="22"/>
          <w:szCs w:val="22"/>
        </w:rPr>
        <w:t>Website: https://gphisar.ac.in/</w:t>
      </w:r>
    </w:p>
    <w:p w:rsidR="009723EA" w:rsidRDefault="003D326A" w:rsidP="001F08C3">
      <w:pPr>
        <w:pBdr>
          <w:bottom w:val="single" w:sz="6" w:space="1" w:color="1F4E79"/>
        </w:pBdr>
        <w:spacing w:before="200" w:after="200"/>
        <w:jc w:val="center"/>
      </w:pPr>
      <w:r>
        <w:rPr>
          <w:b/>
          <w:bCs/>
          <w:sz w:val="26"/>
          <w:szCs w:val="26"/>
        </w:rPr>
        <w:t>Information under Right to Information Act, 2005</w:t>
      </w:r>
    </w:p>
    <w:p w:rsidR="009723EA" w:rsidRDefault="003D326A">
      <w:pPr>
        <w:pStyle w:val="Heading1"/>
        <w:spacing w:after="100"/>
      </w:pPr>
      <w:r>
        <w:t>Introduction (Basic Information under RTI Act, 2005)</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4680"/>
        <w:gridCol w:w="4680"/>
      </w:tblGrid>
      <w:tr w:rsidR="009723EA" w:rsidTr="001F08C3">
        <w:trPr>
          <w:jc w:val="center"/>
        </w:trPr>
        <w:tc>
          <w:tcPr>
            <w:tcW w:w="468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Pr="001F08C3" w:rsidRDefault="003D326A">
            <w:r w:rsidRPr="001F08C3">
              <w:rPr>
                <w:b/>
                <w:bCs/>
                <w:color w:val="FFFFFF"/>
              </w:rPr>
              <w:t>1.1</w:t>
            </w:r>
          </w:p>
        </w:tc>
        <w:tc>
          <w:tcPr>
            <w:tcW w:w="468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Pr="001F08C3" w:rsidRDefault="003D326A">
            <w:r w:rsidRPr="001F08C3">
              <w:rPr>
                <w:b/>
                <w:bCs/>
                <w:color w:val="FFFFFF"/>
              </w:rPr>
              <w:t>Background of this Handbook</w:t>
            </w:r>
          </w:p>
        </w:tc>
      </w:tr>
      <w:tr w:rsidR="009723EA" w:rsidTr="001F08C3">
        <w:trPr>
          <w:jc w:val="center"/>
        </w:trPr>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Pr="001F08C3" w:rsidRDefault="003D326A">
            <w:r w:rsidRPr="001F08C3">
              <w:rPr>
                <w:color w:val="000000"/>
              </w:rPr>
              <w:t>1.1</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Pr="001F08C3" w:rsidRDefault="003D326A">
            <w:r w:rsidRPr="001F08C3">
              <w:rPr>
                <w:color w:val="000000"/>
              </w:rPr>
              <w:t>Right to Information Act, 2005 (RTI Act)</w:t>
            </w:r>
          </w:p>
        </w:tc>
      </w:tr>
      <w:tr w:rsidR="009723EA" w:rsidTr="001F08C3">
        <w:trPr>
          <w:jc w:val="center"/>
        </w:trPr>
        <w:tc>
          <w:tcPr>
            <w:tcW w:w="468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Pr="001F08C3" w:rsidRDefault="003D326A">
            <w:r w:rsidRPr="001F08C3">
              <w:rPr>
                <w:b/>
                <w:bCs/>
                <w:color w:val="FFFFFF"/>
              </w:rPr>
              <w:t>1.2</w:t>
            </w:r>
          </w:p>
        </w:tc>
        <w:tc>
          <w:tcPr>
            <w:tcW w:w="468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Pr="001F08C3" w:rsidRDefault="003D326A">
            <w:r w:rsidRPr="001F08C3">
              <w:rPr>
                <w:b/>
                <w:bCs/>
                <w:color w:val="FFFFFF"/>
              </w:rPr>
              <w:t>Objectives and purpose of this Handbook</w:t>
            </w:r>
          </w:p>
        </w:tc>
      </w:tr>
      <w:tr w:rsidR="009723EA" w:rsidTr="001F08C3">
        <w:trPr>
          <w:jc w:val="center"/>
        </w:trPr>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Pr="001F08C3" w:rsidRDefault="003D326A">
            <w:r w:rsidRPr="001F08C3">
              <w:rPr>
                <w:color w:val="000000"/>
              </w:rPr>
              <w:t>1.2</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Pr="001F08C3" w:rsidRDefault="003D326A">
            <w:r w:rsidRPr="001F08C3">
              <w:rPr>
                <w:color w:val="000000"/>
              </w:rPr>
              <w:t>To provide information about the Institute and sources of information</w:t>
            </w:r>
          </w:p>
        </w:tc>
      </w:tr>
      <w:tr w:rsidR="009723EA" w:rsidTr="001F08C3">
        <w:trPr>
          <w:jc w:val="center"/>
        </w:trPr>
        <w:tc>
          <w:tcPr>
            <w:tcW w:w="468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Pr="001F08C3" w:rsidRDefault="003D326A">
            <w:r w:rsidRPr="001F08C3">
              <w:rPr>
                <w:b/>
                <w:bCs/>
                <w:color w:val="FFFFFF"/>
              </w:rPr>
              <w:t>1.3</w:t>
            </w:r>
          </w:p>
        </w:tc>
        <w:tc>
          <w:tcPr>
            <w:tcW w:w="468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Pr="001F08C3" w:rsidRDefault="003D326A">
            <w:r w:rsidRPr="001F08C3">
              <w:rPr>
                <w:b/>
                <w:bCs/>
                <w:color w:val="FFFFFF"/>
              </w:rPr>
              <w:t>Users of this Handbook</w:t>
            </w:r>
          </w:p>
        </w:tc>
      </w:tr>
      <w:tr w:rsidR="009723EA" w:rsidTr="001F08C3">
        <w:trPr>
          <w:jc w:val="center"/>
        </w:trPr>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Pr="001F08C3" w:rsidRDefault="003D326A">
            <w:r w:rsidRPr="001F08C3">
              <w:rPr>
                <w:color w:val="000000"/>
              </w:rPr>
              <w:t>1.3</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Pr="001F08C3" w:rsidRDefault="003D326A">
            <w:r w:rsidRPr="001F08C3">
              <w:rPr>
                <w:color w:val="000000"/>
              </w:rPr>
              <w:t>Students, Faculty and Staff of the Institute, General Public, etc.</w:t>
            </w:r>
          </w:p>
        </w:tc>
      </w:tr>
      <w:tr w:rsidR="009723EA" w:rsidTr="001F08C3">
        <w:trPr>
          <w:jc w:val="center"/>
        </w:trPr>
        <w:tc>
          <w:tcPr>
            <w:tcW w:w="468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Pr="001F08C3" w:rsidRDefault="003D326A">
            <w:r w:rsidRPr="001F08C3">
              <w:rPr>
                <w:b/>
                <w:bCs/>
                <w:color w:val="FFFFFF"/>
              </w:rPr>
              <w:t>1.4</w:t>
            </w:r>
          </w:p>
        </w:tc>
        <w:tc>
          <w:tcPr>
            <w:tcW w:w="468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Pr="001F08C3" w:rsidRDefault="00533653">
            <w:r w:rsidRPr="001F08C3">
              <w:rPr>
                <w:b/>
                <w:bCs/>
                <w:color w:val="FFFFFF"/>
              </w:rPr>
              <w:t>Organization</w:t>
            </w:r>
            <w:r w:rsidR="003D326A" w:rsidRPr="001F08C3">
              <w:rPr>
                <w:b/>
                <w:bCs/>
                <w:color w:val="FFFFFF"/>
              </w:rPr>
              <w:t xml:space="preserve"> of the information in this Handbook</w:t>
            </w:r>
          </w:p>
        </w:tc>
      </w:tr>
      <w:tr w:rsidR="009723EA" w:rsidTr="001F08C3">
        <w:trPr>
          <w:jc w:val="center"/>
        </w:trPr>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Pr="001F08C3" w:rsidRDefault="003D326A">
            <w:r w:rsidRPr="001F08C3">
              <w:rPr>
                <w:color w:val="000000"/>
              </w:rPr>
              <w:t>1.</w:t>
            </w:r>
            <w:r w:rsidR="00533653" w:rsidRPr="001F08C3">
              <w:rPr>
                <w:color w:val="000000"/>
              </w:rPr>
              <w:t>4</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Pr="001F08C3" w:rsidRDefault="003D326A">
            <w:r w:rsidRPr="001F08C3">
              <w:rPr>
                <w:color w:val="000000"/>
              </w:rPr>
              <w:t xml:space="preserve">As per guidelines of the Department of Technical Education, Government of Haryana Institute: Guru </w:t>
            </w:r>
            <w:proofErr w:type="spellStart"/>
            <w:r w:rsidRPr="001F08C3">
              <w:rPr>
                <w:color w:val="000000"/>
              </w:rPr>
              <w:t>Daksh</w:t>
            </w:r>
            <w:proofErr w:type="spellEnd"/>
            <w:r w:rsidRPr="001F08C3">
              <w:rPr>
                <w:color w:val="000000"/>
              </w:rPr>
              <w:t xml:space="preserve"> Government Polytechnic, </w:t>
            </w:r>
            <w:proofErr w:type="spellStart"/>
            <w:r w:rsidRPr="001F08C3">
              <w:rPr>
                <w:color w:val="000000"/>
              </w:rPr>
              <w:t>Hisar</w:t>
            </w:r>
            <w:proofErr w:type="spellEnd"/>
          </w:p>
        </w:tc>
      </w:tr>
      <w:tr w:rsidR="009723EA" w:rsidTr="001F08C3">
        <w:trPr>
          <w:jc w:val="center"/>
        </w:trPr>
        <w:tc>
          <w:tcPr>
            <w:tcW w:w="468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Pr="001F08C3" w:rsidRDefault="003D326A">
            <w:r w:rsidRPr="001F08C3">
              <w:rPr>
                <w:b/>
                <w:bCs/>
                <w:color w:val="FFFFFF"/>
              </w:rPr>
              <w:t>1.</w:t>
            </w:r>
            <w:r w:rsidR="00533653" w:rsidRPr="001F08C3">
              <w:rPr>
                <w:b/>
                <w:bCs/>
                <w:color w:val="FFFFFF"/>
              </w:rPr>
              <w:t>5</w:t>
            </w:r>
          </w:p>
        </w:tc>
        <w:tc>
          <w:tcPr>
            <w:tcW w:w="468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Pr="001F08C3" w:rsidRDefault="003D326A">
            <w:r w:rsidRPr="001F08C3">
              <w:rPr>
                <w:b/>
                <w:bCs/>
                <w:color w:val="FFFFFF"/>
              </w:rPr>
              <w:t>Definitions</w:t>
            </w:r>
          </w:p>
        </w:tc>
      </w:tr>
      <w:tr w:rsidR="009723EA" w:rsidTr="001F08C3">
        <w:trPr>
          <w:jc w:val="center"/>
        </w:trPr>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Pr="001F08C3" w:rsidRDefault="003D326A">
            <w:r w:rsidRPr="001F08C3">
              <w:rPr>
                <w:color w:val="000000"/>
              </w:rPr>
              <w:t>1.</w:t>
            </w:r>
            <w:r w:rsidR="00533653" w:rsidRPr="001F08C3">
              <w:rPr>
                <w:color w:val="000000"/>
              </w:rPr>
              <w:t>5</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Pr="001F08C3" w:rsidRDefault="003D326A">
            <w:r w:rsidRPr="001F08C3">
              <w:rPr>
                <w:color w:val="000000"/>
              </w:rPr>
              <w:t>Act: Right to Information Act, 2005</w:t>
            </w:r>
          </w:p>
        </w:tc>
      </w:tr>
      <w:tr w:rsidR="009723EA" w:rsidTr="001F08C3">
        <w:trPr>
          <w:jc w:val="center"/>
        </w:trPr>
        <w:tc>
          <w:tcPr>
            <w:tcW w:w="468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Pr="001F08C3" w:rsidRDefault="003D326A">
            <w:r w:rsidRPr="001F08C3">
              <w:rPr>
                <w:b/>
                <w:bCs/>
                <w:color w:val="FFFFFF"/>
              </w:rPr>
              <w:t>1.6</w:t>
            </w:r>
          </w:p>
        </w:tc>
        <w:tc>
          <w:tcPr>
            <w:tcW w:w="468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Pr="001F08C3" w:rsidRDefault="003D326A">
            <w:r w:rsidRPr="001F08C3">
              <w:rPr>
                <w:b/>
                <w:bCs/>
                <w:color w:val="FFFFFF"/>
              </w:rPr>
              <w:t>Contact Person</w:t>
            </w:r>
          </w:p>
        </w:tc>
      </w:tr>
      <w:tr w:rsidR="009723EA" w:rsidTr="001F08C3">
        <w:trPr>
          <w:jc w:val="center"/>
        </w:trPr>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Pr="001F08C3" w:rsidRDefault="003D326A">
            <w:r w:rsidRPr="001F08C3">
              <w:rPr>
                <w:color w:val="000000"/>
              </w:rPr>
              <w:t>1.6</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Pr="001F08C3" w:rsidRDefault="003D326A">
            <w:pPr>
              <w:rPr>
                <w:color w:val="FFFFFF" w:themeColor="background1"/>
              </w:rPr>
            </w:pPr>
            <w:r w:rsidRPr="001F08C3">
              <w:rPr>
                <w:color w:val="000000"/>
              </w:rPr>
              <w:t xml:space="preserve">Sh. Anil Kumar, Senior Lecturer (State Public Information Officer) Guru </w:t>
            </w:r>
            <w:proofErr w:type="spellStart"/>
            <w:r w:rsidRPr="001F08C3">
              <w:rPr>
                <w:color w:val="000000"/>
              </w:rPr>
              <w:t>Daksh</w:t>
            </w:r>
            <w:proofErr w:type="spellEnd"/>
            <w:r w:rsidRPr="001F08C3">
              <w:rPr>
                <w:color w:val="000000"/>
              </w:rPr>
              <w:t xml:space="preserve"> Government Polytechnic, </w:t>
            </w:r>
            <w:proofErr w:type="spellStart"/>
            <w:r w:rsidRPr="001F08C3">
              <w:rPr>
                <w:color w:val="000000"/>
              </w:rPr>
              <w:t>Hisar</w:t>
            </w:r>
            <w:proofErr w:type="spellEnd"/>
            <w:r w:rsidRPr="001F08C3">
              <w:rPr>
                <w:color w:val="000000"/>
              </w:rPr>
              <w:t xml:space="preserve"> Near GJU S&amp;T, Delhi Bye-Pass, </w:t>
            </w:r>
            <w:proofErr w:type="spellStart"/>
            <w:r w:rsidRPr="001F08C3">
              <w:rPr>
                <w:color w:val="000000"/>
              </w:rPr>
              <w:t>Hisar</w:t>
            </w:r>
            <w:proofErr w:type="spellEnd"/>
            <w:r w:rsidRPr="001F08C3">
              <w:rPr>
                <w:color w:val="000000"/>
              </w:rPr>
              <w:t xml:space="preserve"> – 125001, Haryana Website: https://gphisar.ac.in/</w:t>
            </w:r>
          </w:p>
        </w:tc>
      </w:tr>
    </w:tbl>
    <w:p w:rsidR="009723EA" w:rsidRDefault="009723EA"/>
    <w:p w:rsidR="009723EA" w:rsidRDefault="003D326A">
      <w:pPr>
        <w:pStyle w:val="Heading1"/>
        <w:spacing w:after="100"/>
      </w:pPr>
      <w:r>
        <w:t>How to Access Information</w:t>
      </w:r>
    </w:p>
    <w:p w:rsidR="009723EA" w:rsidRDefault="003D326A">
      <w:pPr>
        <w:spacing w:before="200" w:after="80"/>
      </w:pPr>
      <w:r>
        <w:rPr>
          <w:b/>
          <w:bCs/>
          <w:color w:val="2E75B6"/>
          <w:sz w:val="22"/>
          <w:szCs w:val="22"/>
        </w:rPr>
        <w:t>Filing of Application</w:t>
      </w:r>
    </w:p>
    <w:p w:rsidR="009723EA" w:rsidRDefault="003D326A">
      <w:pPr>
        <w:pStyle w:val="ListParagraph"/>
        <w:numPr>
          <w:ilvl w:val="0"/>
          <w:numId w:val="2"/>
        </w:numPr>
        <w:spacing w:before="40" w:after="40"/>
      </w:pPr>
      <w:r>
        <w:t>A person seeking information may file an application on the RTI Application Form either in writing or by e-mail giving particulars of the information being sought.</w:t>
      </w:r>
    </w:p>
    <w:p w:rsidR="009723EA" w:rsidRDefault="003D326A">
      <w:pPr>
        <w:pStyle w:val="ListParagraph"/>
        <w:numPr>
          <w:ilvl w:val="0"/>
          <w:numId w:val="2"/>
        </w:numPr>
        <w:spacing w:before="40" w:after="40"/>
      </w:pPr>
      <w:r>
        <w:t xml:space="preserve">The application along with the requisite fee can be given to the State Public Information Officer (SPIO), Guru </w:t>
      </w:r>
      <w:proofErr w:type="spellStart"/>
      <w:r>
        <w:t>Daksh</w:t>
      </w:r>
      <w:proofErr w:type="spellEnd"/>
      <w:r>
        <w:t xml:space="preserve"> Government Polytechnic, </w:t>
      </w:r>
      <w:proofErr w:type="spellStart"/>
      <w:r>
        <w:t>Hisar</w:t>
      </w:r>
      <w:proofErr w:type="spellEnd"/>
      <w:r>
        <w:t xml:space="preserve"> – 125001, Haryana.</w:t>
      </w:r>
    </w:p>
    <w:p w:rsidR="009723EA" w:rsidRDefault="003D326A">
      <w:pPr>
        <w:pStyle w:val="ListParagraph"/>
        <w:numPr>
          <w:ilvl w:val="0"/>
          <w:numId w:val="2"/>
        </w:numPr>
        <w:spacing w:before="40" w:after="40"/>
      </w:pPr>
      <w:r>
        <w:t>In case a request is made by e-mail, the fee should be deposited within seven days. Non-receipt of the fee will imply withdrawal of the request.</w:t>
      </w:r>
    </w:p>
    <w:p w:rsidR="009723EA" w:rsidRDefault="009723EA"/>
    <w:p w:rsidR="009723EA" w:rsidRDefault="003D326A">
      <w:pPr>
        <w:spacing w:before="200" w:after="80"/>
      </w:pPr>
      <w:r>
        <w:rPr>
          <w:b/>
          <w:bCs/>
          <w:color w:val="2E75B6"/>
          <w:sz w:val="22"/>
          <w:szCs w:val="22"/>
        </w:rPr>
        <w:t>Payment of Fees</w:t>
      </w:r>
    </w:p>
    <w:p w:rsidR="009723EA" w:rsidRDefault="003D326A">
      <w:pPr>
        <w:pStyle w:val="ListParagraph"/>
        <w:numPr>
          <w:ilvl w:val="0"/>
          <w:numId w:val="2"/>
        </w:numPr>
        <w:spacing w:before="40" w:after="40"/>
      </w:pPr>
      <w:r>
        <w:t>A nominal fee of Rs. 10/- will be charged as an application fee. For information under Section 7, an additional fee will be payable as under:</w:t>
      </w:r>
    </w:p>
    <w:p w:rsidR="009723EA" w:rsidRDefault="003D326A">
      <w:pPr>
        <w:pStyle w:val="ListParagraph"/>
        <w:numPr>
          <w:ilvl w:val="0"/>
          <w:numId w:val="3"/>
        </w:numPr>
        <w:spacing w:before="40" w:after="40"/>
      </w:pPr>
      <w:r>
        <w:t>Rupees two (Rs. 2/-) for each page in A-3 or smaller size paper;</w:t>
      </w:r>
    </w:p>
    <w:p w:rsidR="009723EA" w:rsidRDefault="003D326A">
      <w:pPr>
        <w:pStyle w:val="ListParagraph"/>
        <w:numPr>
          <w:ilvl w:val="0"/>
          <w:numId w:val="3"/>
        </w:numPr>
        <w:spacing w:before="40" w:after="40"/>
      </w:pPr>
      <w:r>
        <w:t>Actual cost or price of photocopy in large size paper;</w:t>
      </w:r>
    </w:p>
    <w:p w:rsidR="009723EA" w:rsidRDefault="003D326A">
      <w:pPr>
        <w:pStyle w:val="ListParagraph"/>
        <w:numPr>
          <w:ilvl w:val="0"/>
          <w:numId w:val="3"/>
        </w:numPr>
        <w:spacing w:before="40" w:after="40"/>
      </w:pPr>
      <w:r>
        <w:t>Actual cost or price for samples or models;</w:t>
      </w:r>
    </w:p>
    <w:p w:rsidR="009723EA" w:rsidRDefault="003D326A">
      <w:pPr>
        <w:pStyle w:val="ListParagraph"/>
        <w:numPr>
          <w:ilvl w:val="0"/>
          <w:numId w:val="3"/>
        </w:numPr>
        <w:spacing w:before="40" w:after="40"/>
      </w:pPr>
      <w:r>
        <w:t>Rupees fifty per diskette or floppy;</w:t>
      </w:r>
    </w:p>
    <w:p w:rsidR="009723EA" w:rsidRDefault="003D326A">
      <w:pPr>
        <w:pStyle w:val="ListParagraph"/>
        <w:numPr>
          <w:ilvl w:val="0"/>
          <w:numId w:val="3"/>
        </w:numPr>
        <w:spacing w:before="40" w:after="40"/>
      </w:pPr>
      <w:r>
        <w:t>Price fixed for a publication or Rs. 2/- per page of photocopy for extracts from the publication;</w:t>
      </w:r>
    </w:p>
    <w:p w:rsidR="009723EA" w:rsidRDefault="003D326A">
      <w:pPr>
        <w:pStyle w:val="ListParagraph"/>
        <w:numPr>
          <w:ilvl w:val="0"/>
          <w:numId w:val="3"/>
        </w:numPr>
        <w:spacing w:before="40" w:after="40"/>
      </w:pPr>
      <w:r>
        <w:t>No fee for inspection of records for the first hour and a fee of Rs. 5/- for each subsequent hour or fraction thereof;</w:t>
      </w:r>
    </w:p>
    <w:p w:rsidR="009723EA" w:rsidRDefault="003D326A">
      <w:pPr>
        <w:pStyle w:val="ListParagraph"/>
        <w:numPr>
          <w:ilvl w:val="0"/>
          <w:numId w:val="2"/>
        </w:numPr>
        <w:spacing w:before="40" w:after="40"/>
      </w:pPr>
      <w:r>
        <w:lastRenderedPageBreak/>
        <w:t>No fee if the person is below the poverty line (BPL), provided a copy of the BPL certificate is submitted along with the application, or if the SPIO has failed to reply within 30 days.</w:t>
      </w:r>
    </w:p>
    <w:p w:rsidR="009723EA" w:rsidRDefault="003D326A">
      <w:pPr>
        <w:spacing w:before="60" w:after="60"/>
      </w:pPr>
      <w:r>
        <w:t xml:space="preserve">The fee is payable in cash against a proper receipt / Indian Postal Order / Demand Draft / Banker's </w:t>
      </w:r>
      <w:proofErr w:type="spellStart"/>
      <w:r>
        <w:t>Cheque</w:t>
      </w:r>
      <w:proofErr w:type="spellEnd"/>
      <w:r>
        <w:t xml:space="preserve"> </w:t>
      </w:r>
      <w:proofErr w:type="spellStart"/>
      <w:r>
        <w:t>favouring</w:t>
      </w:r>
      <w:proofErr w:type="spellEnd"/>
      <w:r>
        <w:t xml:space="preserve"> Guru </w:t>
      </w:r>
      <w:proofErr w:type="spellStart"/>
      <w:r>
        <w:t>Daksh</w:t>
      </w:r>
      <w:proofErr w:type="spellEnd"/>
      <w:r>
        <w:t xml:space="preserve"> Government Polytechnic, </w:t>
      </w:r>
      <w:proofErr w:type="spellStart"/>
      <w:r>
        <w:t>Hisar</w:t>
      </w:r>
      <w:proofErr w:type="spellEnd"/>
      <w:r>
        <w:t>.</w:t>
      </w:r>
    </w:p>
    <w:p w:rsidR="009723EA" w:rsidRDefault="009723EA"/>
    <w:p w:rsidR="009723EA" w:rsidRDefault="003D326A">
      <w:pPr>
        <w:spacing w:before="200" w:after="80"/>
      </w:pPr>
      <w:r>
        <w:rPr>
          <w:b/>
          <w:bCs/>
          <w:color w:val="2E75B6"/>
          <w:sz w:val="22"/>
          <w:szCs w:val="22"/>
        </w:rPr>
        <w:t>Disposal of Request</w:t>
      </w:r>
    </w:p>
    <w:p w:rsidR="009723EA" w:rsidRDefault="003D326A">
      <w:pPr>
        <w:spacing w:before="60" w:after="60"/>
      </w:pPr>
      <w:r>
        <w:t xml:space="preserve">The Institute will </w:t>
      </w:r>
      <w:r w:rsidR="000F6AED">
        <w:t>endeavor</w:t>
      </w:r>
      <w:r>
        <w:t xml:space="preserve"> to provide the information expeditiously and in any case within the stipulated time as per the RTI Act, 2005. For details, please visit: https://gphisar.ac.in/mandatory-disclosure-about/</w:t>
      </w:r>
    </w:p>
    <w:p w:rsidR="009723EA" w:rsidRDefault="009723EA"/>
    <w:p w:rsidR="009723EA" w:rsidRDefault="003D326A">
      <w:pPr>
        <w:pStyle w:val="Heading1"/>
        <w:spacing w:after="100"/>
      </w:pPr>
      <w:r>
        <w:t>Information Published in Pursuance of Section 4(1</w:t>
      </w:r>
      <w:proofErr w:type="gramStart"/>
      <w:r>
        <w:t>)(</w:t>
      </w:r>
      <w:proofErr w:type="gramEnd"/>
      <w:r>
        <w:t>b) of the RTI Act, 2005</w:t>
      </w: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200"/>
        <w:gridCol w:w="1800"/>
        <w:gridCol w:w="6360"/>
      </w:tblGrid>
      <w:tr w:rsidR="009723EA">
        <w:tc>
          <w:tcPr>
            <w:tcW w:w="120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t>Sl. No.</w:t>
            </w:r>
          </w:p>
        </w:tc>
        <w:tc>
          <w:tcPr>
            <w:tcW w:w="180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t>Sub-Clause 4(1)(b)</w:t>
            </w:r>
          </w:p>
        </w:tc>
        <w:tc>
          <w:tcPr>
            <w:tcW w:w="636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t>Description</w:t>
            </w:r>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1.</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w:t>
            </w:r>
            <w:proofErr w:type="spellStart"/>
            <w:r>
              <w:t>i</w:t>
            </w:r>
            <w:proofErr w:type="spellEnd"/>
            <w:r>
              <w:t>)</w:t>
            </w:r>
          </w:p>
        </w:tc>
        <w:tc>
          <w:tcPr>
            <w:tcW w:w="6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The particulars of the organization, functions and duties</w:t>
            </w:r>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2.</w:t>
            </w:r>
          </w:p>
        </w:tc>
        <w:tc>
          <w:tcPr>
            <w:tcW w:w="1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(ii)</w:t>
            </w:r>
          </w:p>
        </w:tc>
        <w:tc>
          <w:tcPr>
            <w:tcW w:w="63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The powers and duties of its officers and employees</w:t>
            </w:r>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3.</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(iii)</w:t>
            </w:r>
          </w:p>
        </w:tc>
        <w:tc>
          <w:tcPr>
            <w:tcW w:w="6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The procedure followed in the decision-making process, including channels of supervision and accountability</w:t>
            </w:r>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4.</w:t>
            </w:r>
          </w:p>
        </w:tc>
        <w:tc>
          <w:tcPr>
            <w:tcW w:w="1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(iv)</w:t>
            </w:r>
          </w:p>
        </w:tc>
        <w:tc>
          <w:tcPr>
            <w:tcW w:w="63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The norms set by it for the discharge of its functions</w:t>
            </w:r>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5.</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(v)</w:t>
            </w:r>
          </w:p>
        </w:tc>
        <w:tc>
          <w:tcPr>
            <w:tcW w:w="6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The rules, regulations, instructions, manuals and records held by it or under its control or used by its employees for discharging its functions</w:t>
            </w:r>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6.</w:t>
            </w:r>
          </w:p>
        </w:tc>
        <w:tc>
          <w:tcPr>
            <w:tcW w:w="1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(vi)</w:t>
            </w:r>
          </w:p>
        </w:tc>
        <w:tc>
          <w:tcPr>
            <w:tcW w:w="63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A statement of the categories of documents that are held by it or under its control</w:t>
            </w:r>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7.</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(vii)</w:t>
            </w:r>
          </w:p>
        </w:tc>
        <w:tc>
          <w:tcPr>
            <w:tcW w:w="6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The particulars of any arrangement that exists for consultation with or representation by the members of the public in relation to the formulation of its policy or implementation thereof</w:t>
            </w:r>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8.</w:t>
            </w:r>
          </w:p>
        </w:tc>
        <w:tc>
          <w:tcPr>
            <w:tcW w:w="1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(viii)</w:t>
            </w:r>
          </w:p>
        </w:tc>
        <w:tc>
          <w:tcPr>
            <w:tcW w:w="63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A statement of the boards, councils, committees and other bodies consisting of two or more persons constituted as its part or for the purpose of its advice</w:t>
            </w:r>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9.</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(ix)</w:t>
            </w:r>
          </w:p>
        </w:tc>
        <w:tc>
          <w:tcPr>
            <w:tcW w:w="6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A directory of its officers and employees</w:t>
            </w:r>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10.</w:t>
            </w:r>
          </w:p>
        </w:tc>
        <w:tc>
          <w:tcPr>
            <w:tcW w:w="1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(x)</w:t>
            </w:r>
          </w:p>
        </w:tc>
        <w:tc>
          <w:tcPr>
            <w:tcW w:w="63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The monthly remuneration received by each of its officers and employees, including the system of compensation as provided in its regulations</w:t>
            </w:r>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11.</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(xi)</w:t>
            </w:r>
          </w:p>
        </w:tc>
        <w:tc>
          <w:tcPr>
            <w:tcW w:w="6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The budget allocated to each of its agency indicating the particulars of all plans proposed expenditures and reports on disbursements made</w:t>
            </w:r>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12.</w:t>
            </w:r>
          </w:p>
        </w:tc>
        <w:tc>
          <w:tcPr>
            <w:tcW w:w="1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(xii)</w:t>
            </w:r>
          </w:p>
        </w:tc>
        <w:tc>
          <w:tcPr>
            <w:tcW w:w="63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 xml:space="preserve">The manner of execution of subsidy </w:t>
            </w:r>
            <w:proofErr w:type="spellStart"/>
            <w:r>
              <w:t>programmes</w:t>
            </w:r>
            <w:proofErr w:type="spellEnd"/>
            <w:r>
              <w:t xml:space="preserve">, including the amounts allocated and the details of beneficiaries of such </w:t>
            </w:r>
            <w:proofErr w:type="spellStart"/>
            <w:r>
              <w:t>programmes</w:t>
            </w:r>
            <w:proofErr w:type="spellEnd"/>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13.</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(xiii)</w:t>
            </w:r>
          </w:p>
        </w:tc>
        <w:tc>
          <w:tcPr>
            <w:tcW w:w="6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Particulars of recipients of concessions, permits or authorizations granted by it</w:t>
            </w:r>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14.</w:t>
            </w:r>
          </w:p>
        </w:tc>
        <w:tc>
          <w:tcPr>
            <w:tcW w:w="1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(xiv)</w:t>
            </w:r>
          </w:p>
        </w:tc>
        <w:tc>
          <w:tcPr>
            <w:tcW w:w="63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Details in respect of the information available to or held by it, reduced in an electronic form</w:t>
            </w:r>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15.</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(xv)</w:t>
            </w:r>
          </w:p>
        </w:tc>
        <w:tc>
          <w:tcPr>
            <w:tcW w:w="6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The particulars of facilities available to citizens for obtaining information including the working hours of a library or reading room, if maintained for public use</w:t>
            </w:r>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16.</w:t>
            </w:r>
          </w:p>
        </w:tc>
        <w:tc>
          <w:tcPr>
            <w:tcW w:w="1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(xvi)</w:t>
            </w:r>
          </w:p>
        </w:tc>
        <w:tc>
          <w:tcPr>
            <w:tcW w:w="63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The names, designations and other particulars of the Public Information Officers</w:t>
            </w:r>
          </w:p>
        </w:tc>
      </w:tr>
      <w:tr w:rsidR="009723EA">
        <w:tc>
          <w:tcPr>
            <w:tcW w:w="12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17.</w:t>
            </w:r>
          </w:p>
        </w:tc>
        <w:tc>
          <w:tcPr>
            <w:tcW w:w="1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(xvii)</w:t>
            </w:r>
          </w:p>
        </w:tc>
        <w:tc>
          <w:tcPr>
            <w:tcW w:w="63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Such other information as may be prescribed</w:t>
            </w:r>
          </w:p>
        </w:tc>
      </w:tr>
    </w:tbl>
    <w:p w:rsidR="009723EA" w:rsidRDefault="009723EA"/>
    <w:p w:rsidR="009723EA" w:rsidRDefault="003D326A">
      <w:pPr>
        <w:pStyle w:val="Heading1"/>
        <w:spacing w:after="100"/>
      </w:pPr>
      <w:r>
        <w:lastRenderedPageBreak/>
        <w:t>1. Section 4(1</w:t>
      </w:r>
      <w:proofErr w:type="gramStart"/>
      <w:r>
        <w:t>)(</w:t>
      </w:r>
      <w:proofErr w:type="gramEnd"/>
      <w:r>
        <w:t>b)(</w:t>
      </w:r>
      <w:proofErr w:type="spellStart"/>
      <w:r>
        <w:t>i</w:t>
      </w:r>
      <w:proofErr w:type="spellEnd"/>
      <w:r>
        <w:t>) – The particulars of the organization, functions and duties</w:t>
      </w:r>
    </w:p>
    <w:p w:rsidR="009723EA" w:rsidRDefault="003D326A">
      <w:pPr>
        <w:spacing w:before="200" w:after="80"/>
      </w:pPr>
      <w:r>
        <w:rPr>
          <w:b/>
          <w:bCs/>
          <w:color w:val="2E75B6"/>
          <w:sz w:val="22"/>
          <w:szCs w:val="22"/>
        </w:rPr>
        <w:t>a) Address of the Institute</w:t>
      </w:r>
    </w:p>
    <w:p w:rsidR="009723EA" w:rsidRDefault="003D326A">
      <w:pPr>
        <w:spacing w:before="60" w:after="60"/>
      </w:pPr>
      <w:r>
        <w:t>GURU DAKSH GOVERNMENT POLYTECHNIC, HISAR</w:t>
      </w:r>
    </w:p>
    <w:p w:rsidR="009723EA" w:rsidRDefault="003D326A">
      <w:pPr>
        <w:spacing w:before="60" w:after="60"/>
      </w:pPr>
      <w:r>
        <w:t xml:space="preserve">Near Guru </w:t>
      </w:r>
      <w:proofErr w:type="spellStart"/>
      <w:r>
        <w:t>Jambheshwar</w:t>
      </w:r>
      <w:proofErr w:type="spellEnd"/>
      <w:r>
        <w:t xml:space="preserve"> University of Science &amp; Technology (GJU S&amp;T)</w:t>
      </w:r>
    </w:p>
    <w:p w:rsidR="009723EA" w:rsidRDefault="003D326A">
      <w:pPr>
        <w:spacing w:before="60" w:after="60"/>
      </w:pPr>
      <w:r>
        <w:t xml:space="preserve">Delhi Bye-Pass, </w:t>
      </w:r>
      <w:proofErr w:type="spellStart"/>
      <w:r>
        <w:t>Hisar</w:t>
      </w:r>
      <w:proofErr w:type="spellEnd"/>
      <w:r>
        <w:t xml:space="preserve"> – 125001, Haryana, India</w:t>
      </w:r>
    </w:p>
    <w:p w:rsidR="009723EA" w:rsidRDefault="003D326A">
      <w:pPr>
        <w:spacing w:before="60" w:after="60"/>
      </w:pPr>
      <w:r>
        <w:t>Contact: https://gphisar.ac.in/contact-us/</w:t>
      </w:r>
    </w:p>
    <w:p w:rsidR="009723EA" w:rsidRDefault="003D326A">
      <w:pPr>
        <w:spacing w:before="60" w:after="60"/>
      </w:pPr>
      <w:r>
        <w:t>Website: https://gphisar.ac.in/</w:t>
      </w:r>
    </w:p>
    <w:p w:rsidR="009723EA" w:rsidRDefault="009723EA"/>
    <w:p w:rsidR="009723EA" w:rsidRDefault="003D326A">
      <w:pPr>
        <w:spacing w:before="200" w:after="80"/>
      </w:pPr>
      <w:r>
        <w:rPr>
          <w:b/>
          <w:bCs/>
          <w:color w:val="2E75B6"/>
          <w:sz w:val="22"/>
          <w:szCs w:val="22"/>
        </w:rPr>
        <w:t>b) Head of the Organization</w:t>
      </w:r>
    </w:p>
    <w:p w:rsidR="009723EA" w:rsidRDefault="003D326A">
      <w:pPr>
        <w:spacing w:before="60" w:after="60"/>
      </w:pPr>
      <w:r>
        <w:t xml:space="preserve">Principal, Guru </w:t>
      </w:r>
      <w:proofErr w:type="spellStart"/>
      <w:r>
        <w:t>Daksh</w:t>
      </w:r>
      <w:proofErr w:type="spellEnd"/>
      <w:r>
        <w:t xml:space="preserve"> Government Polytechnic, </w:t>
      </w:r>
      <w:proofErr w:type="spellStart"/>
      <w:r>
        <w:t>Hisar</w:t>
      </w:r>
      <w:proofErr w:type="spellEnd"/>
    </w:p>
    <w:p w:rsidR="009723EA" w:rsidRDefault="009723EA"/>
    <w:p w:rsidR="009723EA" w:rsidRDefault="003D326A">
      <w:pPr>
        <w:spacing w:before="200" w:after="80"/>
      </w:pPr>
      <w:r>
        <w:rPr>
          <w:b/>
          <w:bCs/>
          <w:color w:val="2E75B6"/>
          <w:sz w:val="22"/>
          <w:szCs w:val="22"/>
        </w:rPr>
        <w:t>c) Establishment</w:t>
      </w:r>
    </w:p>
    <w:p w:rsidR="009723EA" w:rsidRDefault="003D326A">
      <w:pPr>
        <w:spacing w:before="60" w:after="60"/>
      </w:pPr>
      <w:r>
        <w:t xml:space="preserve">Guru </w:t>
      </w:r>
      <w:proofErr w:type="spellStart"/>
      <w:r>
        <w:t>Daksh</w:t>
      </w:r>
      <w:proofErr w:type="spellEnd"/>
      <w:r>
        <w:t xml:space="preserve"> Government Polytechnic, </w:t>
      </w:r>
      <w:proofErr w:type="spellStart"/>
      <w:r>
        <w:t>Hisar</w:t>
      </w:r>
      <w:proofErr w:type="spellEnd"/>
      <w:r>
        <w:t xml:space="preserve"> was established in 1992 under the Department of Technical Education, Government of Haryana. The Institute aims to enhance the employability of youth by equipping them with the latest technical skills for suitable employment through technical education. The campus is spread over an area of approximately 40 acres and includes teaching blocks, two Boys Hostels, a Girls Hostel, Canteen, Gym, Playground, Guest House, and Residential Quarters for Staff.</w:t>
      </w:r>
    </w:p>
    <w:p w:rsidR="009723EA" w:rsidRDefault="009723EA"/>
    <w:p w:rsidR="009723EA" w:rsidRDefault="003D326A">
      <w:pPr>
        <w:spacing w:before="60" w:after="60"/>
      </w:pPr>
      <w:r>
        <w:t>For more details, please visit: https://gphisar.ac.in/history/</w:t>
      </w:r>
    </w:p>
    <w:p w:rsidR="009723EA" w:rsidRDefault="009723EA"/>
    <w:p w:rsidR="009723EA" w:rsidRDefault="003D326A">
      <w:pPr>
        <w:spacing w:before="200" w:after="80"/>
      </w:pPr>
      <w:r>
        <w:rPr>
          <w:b/>
          <w:bCs/>
          <w:color w:val="2E75B6"/>
          <w:sz w:val="22"/>
          <w:szCs w:val="22"/>
        </w:rPr>
        <w:t>Vision</w:t>
      </w:r>
    </w:p>
    <w:p w:rsidR="009723EA" w:rsidRDefault="003D326A">
      <w:pPr>
        <w:spacing w:before="60" w:after="60"/>
      </w:pPr>
      <w:r>
        <w:t>To create and sustain an environment of Technical Education in which youth acquire the knowledge, skills, and attitudes necessary to become competent and productive professionals who contribute positively to society.</w:t>
      </w:r>
    </w:p>
    <w:p w:rsidR="009723EA" w:rsidRDefault="009723EA"/>
    <w:p w:rsidR="009723EA" w:rsidRDefault="003D326A">
      <w:pPr>
        <w:spacing w:before="200" w:after="80"/>
      </w:pPr>
      <w:r>
        <w:rPr>
          <w:b/>
          <w:bCs/>
          <w:color w:val="2E75B6"/>
          <w:sz w:val="22"/>
          <w:szCs w:val="22"/>
        </w:rPr>
        <w:t>Mission</w:t>
      </w:r>
    </w:p>
    <w:p w:rsidR="009723EA" w:rsidRDefault="003D326A">
      <w:pPr>
        <w:pStyle w:val="ListParagraph"/>
        <w:numPr>
          <w:ilvl w:val="0"/>
          <w:numId w:val="3"/>
        </w:numPr>
        <w:spacing w:before="40" w:after="40"/>
      </w:pPr>
      <w:r>
        <w:t xml:space="preserve">To provide </w:t>
      </w:r>
      <w:r w:rsidR="00503D56">
        <w:t>current and in demand technical education to youth</w:t>
      </w:r>
    </w:p>
    <w:p w:rsidR="009723EA" w:rsidRDefault="003D326A">
      <w:pPr>
        <w:pStyle w:val="ListParagraph"/>
        <w:numPr>
          <w:ilvl w:val="0"/>
          <w:numId w:val="3"/>
        </w:numPr>
        <w:spacing w:before="40" w:after="40"/>
      </w:pPr>
      <w:r>
        <w:t xml:space="preserve">To </w:t>
      </w:r>
      <w:r w:rsidR="00503D56">
        <w:t>generate new knowledge by providing technical support through industry visits and expert lectures</w:t>
      </w:r>
      <w:r>
        <w:t>.</w:t>
      </w:r>
    </w:p>
    <w:p w:rsidR="009723EA" w:rsidRDefault="003D326A">
      <w:pPr>
        <w:pStyle w:val="ListParagraph"/>
        <w:numPr>
          <w:ilvl w:val="0"/>
          <w:numId w:val="3"/>
        </w:numPr>
        <w:spacing w:before="40" w:after="40"/>
      </w:pPr>
      <w:r>
        <w:t xml:space="preserve">To </w:t>
      </w:r>
      <w:r w:rsidR="00503D56">
        <w:t xml:space="preserve">inculcate </w:t>
      </w:r>
      <w:proofErr w:type="gramStart"/>
      <w:r w:rsidR="00503D56">
        <w:t>moral ,</w:t>
      </w:r>
      <w:proofErr w:type="gramEnd"/>
      <w:r w:rsidR="00503D56">
        <w:t xml:space="preserve"> ethical and professional values amongst the students.</w:t>
      </w:r>
    </w:p>
    <w:p w:rsidR="009723EA" w:rsidRDefault="003D326A">
      <w:pPr>
        <w:pStyle w:val="ListParagraph"/>
        <w:numPr>
          <w:ilvl w:val="0"/>
          <w:numId w:val="3"/>
        </w:numPr>
        <w:spacing w:before="40" w:after="40"/>
      </w:pPr>
      <w:r>
        <w:t xml:space="preserve">To </w:t>
      </w:r>
      <w:r w:rsidR="00503D56">
        <w:t>respond effectively to the changing needs of the industry and community as a whole</w:t>
      </w:r>
      <w:r>
        <w:t>.</w:t>
      </w:r>
    </w:p>
    <w:p w:rsidR="00503D56" w:rsidRDefault="00503D56">
      <w:pPr>
        <w:pStyle w:val="ListParagraph"/>
        <w:numPr>
          <w:ilvl w:val="0"/>
          <w:numId w:val="3"/>
        </w:numPr>
        <w:spacing w:before="40" w:after="40"/>
      </w:pPr>
      <w:r>
        <w:t>To promote quality education and training in multiple technical fields.</w:t>
      </w:r>
    </w:p>
    <w:p w:rsidR="009723EA" w:rsidRDefault="009723EA"/>
    <w:p w:rsidR="009723EA" w:rsidRDefault="003D326A">
      <w:pPr>
        <w:spacing w:before="200" w:after="80"/>
      </w:pPr>
      <w:r>
        <w:rPr>
          <w:b/>
          <w:bCs/>
          <w:color w:val="2E75B6"/>
          <w:sz w:val="22"/>
          <w:szCs w:val="22"/>
        </w:rPr>
        <w:t>d) Governance of the Institute</w:t>
      </w:r>
    </w:p>
    <w:p w:rsidR="009723EA" w:rsidRDefault="003D326A">
      <w:pPr>
        <w:pStyle w:val="ListParagraph"/>
        <w:numPr>
          <w:ilvl w:val="0"/>
          <w:numId w:val="3"/>
        </w:numPr>
        <w:spacing w:before="40" w:after="40"/>
      </w:pPr>
      <w:r>
        <w:t>Department of Technical Education, Haryana: https://techedu.haryana.gov.in/</w:t>
      </w:r>
    </w:p>
    <w:p w:rsidR="009723EA" w:rsidRDefault="003D326A">
      <w:pPr>
        <w:pStyle w:val="ListParagraph"/>
        <w:numPr>
          <w:ilvl w:val="0"/>
          <w:numId w:val="3"/>
        </w:numPr>
        <w:spacing w:before="40" w:after="40"/>
      </w:pPr>
      <w:r>
        <w:t>Haryana State Board of Technical Education (HSBTE): https://hsbte.org.in/</w:t>
      </w:r>
    </w:p>
    <w:p w:rsidR="009723EA" w:rsidRDefault="009723EA"/>
    <w:p w:rsidR="009723EA" w:rsidRDefault="003D326A">
      <w:pPr>
        <w:spacing w:before="200" w:after="80"/>
      </w:pPr>
      <w:r>
        <w:rPr>
          <w:b/>
          <w:bCs/>
          <w:color w:val="2E75B6"/>
          <w:sz w:val="22"/>
          <w:szCs w:val="22"/>
        </w:rPr>
        <w:t>e) Main Activities / Functions of the Institute</w:t>
      </w:r>
    </w:p>
    <w:p w:rsidR="009723EA" w:rsidRDefault="003D326A">
      <w:pPr>
        <w:spacing w:before="60" w:after="60"/>
      </w:pPr>
      <w:r>
        <w:t>The Institute's activities comprise teaching, skill development, industry interaction, research, and examination. The Institute currently runs 13 Diploma courses with approximately 3,000 students on roll.</w:t>
      </w:r>
    </w:p>
    <w:p w:rsidR="009723EA" w:rsidRDefault="003D326A">
      <w:pPr>
        <w:spacing w:before="60" w:after="60"/>
      </w:pPr>
      <w:r>
        <w:t xml:space="preserve">For educational </w:t>
      </w:r>
      <w:r w:rsidR="000F6AED">
        <w:t>programmers</w:t>
      </w:r>
      <w:r>
        <w:t>, please visit: https://gphisar.ac.in/all-branches/</w:t>
      </w:r>
    </w:p>
    <w:p w:rsidR="009723EA" w:rsidRDefault="009723EA"/>
    <w:p w:rsidR="009723EA" w:rsidRDefault="003D326A">
      <w:pPr>
        <w:pStyle w:val="Heading1"/>
        <w:spacing w:after="100"/>
      </w:pPr>
      <w:r>
        <w:t>2. Section 4(1</w:t>
      </w:r>
      <w:proofErr w:type="gramStart"/>
      <w:r>
        <w:t>)(</w:t>
      </w:r>
      <w:proofErr w:type="gramEnd"/>
      <w:r>
        <w:t>b)(ii) – Powers and duties of officers and employees</w:t>
      </w:r>
    </w:p>
    <w:p w:rsidR="009723EA" w:rsidRDefault="003D326A">
      <w:pPr>
        <w:spacing w:before="200" w:after="80"/>
      </w:pPr>
      <w:r>
        <w:rPr>
          <w:b/>
          <w:bCs/>
          <w:color w:val="2E75B6"/>
          <w:sz w:val="22"/>
          <w:szCs w:val="22"/>
        </w:rPr>
        <w:t>Principal</w:t>
      </w:r>
    </w:p>
    <w:p w:rsidR="009723EA" w:rsidRDefault="003D326A">
      <w:pPr>
        <w:spacing w:before="60" w:after="60"/>
      </w:pPr>
      <w:r>
        <w:t xml:space="preserve">The Principal is the Chief Executive, academic and administrative head of the Institute. The Principal exercises supervision and control over all affairs of the Institute, implements policies of the Government of Haryana and the Department of Technical Education, and is responsible for maintaining discipline, managing academic </w:t>
      </w:r>
      <w:proofErr w:type="spellStart"/>
      <w:r>
        <w:t>programmes</w:t>
      </w:r>
      <w:proofErr w:type="spellEnd"/>
      <w:r>
        <w:t>, ensuring smooth functioning of all departments, and liaising with HSBTE, AICTE, and other regulatory bodies.</w:t>
      </w:r>
    </w:p>
    <w:p w:rsidR="009723EA" w:rsidRDefault="009723EA"/>
    <w:p w:rsidR="009723EA" w:rsidRDefault="003D326A">
      <w:pPr>
        <w:spacing w:before="200" w:after="80"/>
      </w:pPr>
      <w:r>
        <w:rPr>
          <w:b/>
          <w:bCs/>
          <w:color w:val="2E75B6"/>
          <w:sz w:val="22"/>
          <w:szCs w:val="22"/>
        </w:rPr>
        <w:t>Senior Lecturer / Head of Department</w:t>
      </w:r>
    </w:p>
    <w:p w:rsidR="009723EA" w:rsidRDefault="003D326A">
      <w:pPr>
        <w:spacing w:before="60" w:after="60"/>
      </w:pPr>
      <w:proofErr w:type="gramStart"/>
      <w:r>
        <w:lastRenderedPageBreak/>
        <w:t>Responsible for academic instruction, curriculum implementation, lab/workshop supervision, and departmental administration.</w:t>
      </w:r>
      <w:proofErr w:type="gramEnd"/>
      <w:r>
        <w:t xml:space="preserve"> HODs chair departmental committees and are responsible for student progress, faculty coordination, and reporting to the Principal.</w:t>
      </w:r>
    </w:p>
    <w:p w:rsidR="009723EA" w:rsidRDefault="009723EA"/>
    <w:p w:rsidR="009723EA" w:rsidRDefault="003D326A">
      <w:pPr>
        <w:spacing w:before="200" w:after="80"/>
      </w:pPr>
      <w:r>
        <w:rPr>
          <w:b/>
          <w:bCs/>
          <w:color w:val="2E75B6"/>
          <w:sz w:val="22"/>
          <w:szCs w:val="22"/>
        </w:rPr>
        <w:t>Lecturer</w:t>
      </w:r>
    </w:p>
    <w:p w:rsidR="009723EA" w:rsidRDefault="003D326A">
      <w:pPr>
        <w:spacing w:before="60" w:after="60"/>
      </w:pPr>
      <w:r>
        <w:t xml:space="preserve">Core teaching and practical instruction is the primary responsibility of Lecturers. They are expected to deliver course content, conduct </w:t>
      </w:r>
      <w:proofErr w:type="gramStart"/>
      <w:r w:rsidR="000F6AED">
        <w:t>practical’s</w:t>
      </w:r>
      <w:proofErr w:type="gramEnd"/>
      <w:r>
        <w:t>, evaluate students, supervise projects, participate in co-curricular activities, and contribute to institute administration.</w:t>
      </w:r>
    </w:p>
    <w:p w:rsidR="009723EA" w:rsidRDefault="009723EA"/>
    <w:p w:rsidR="009723EA" w:rsidRDefault="003D326A">
      <w:pPr>
        <w:spacing w:before="200" w:after="80"/>
      </w:pPr>
      <w:r>
        <w:rPr>
          <w:b/>
          <w:bCs/>
          <w:color w:val="2E75B6"/>
          <w:sz w:val="22"/>
          <w:szCs w:val="22"/>
        </w:rPr>
        <w:t>Workshop Superintendent</w:t>
      </w:r>
    </w:p>
    <w:p w:rsidR="009723EA" w:rsidRDefault="003D326A">
      <w:pPr>
        <w:spacing w:before="60" w:after="60"/>
      </w:pPr>
      <w:r>
        <w:t xml:space="preserve">Responsible for overall management and maintenance of the workshop, supervision of practical training, ensuring safety norms, managing equipment and stores, and </w:t>
      </w:r>
      <w:r w:rsidR="000F6AED">
        <w:t>coordinating</w:t>
      </w:r>
      <w:r>
        <w:t xml:space="preserve"> with teaching faculty for practical sessions.</w:t>
      </w:r>
    </w:p>
    <w:p w:rsidR="009723EA" w:rsidRDefault="009723EA"/>
    <w:p w:rsidR="009723EA" w:rsidRDefault="009723EA"/>
    <w:p w:rsidR="009723EA" w:rsidRDefault="00503D56">
      <w:pPr>
        <w:spacing w:before="200" w:after="80"/>
      </w:pPr>
      <w:r>
        <w:rPr>
          <w:b/>
          <w:bCs/>
          <w:color w:val="2E75B6"/>
          <w:sz w:val="22"/>
          <w:szCs w:val="22"/>
        </w:rPr>
        <w:t xml:space="preserve">Clerk/ </w:t>
      </w:r>
      <w:r w:rsidR="003D326A">
        <w:rPr>
          <w:b/>
          <w:bCs/>
          <w:color w:val="2E75B6"/>
          <w:sz w:val="22"/>
          <w:szCs w:val="22"/>
        </w:rPr>
        <w:t>Assistant / Superintendent</w:t>
      </w:r>
    </w:p>
    <w:p w:rsidR="009723EA" w:rsidRDefault="003D326A">
      <w:pPr>
        <w:spacing w:before="60" w:after="60"/>
      </w:pPr>
      <w:r>
        <w:t>Responsible for office administration, correspondence, maintaining records and registers, managing establishment matters, assisting in budget matters, and ensuring smooth office functioning.</w:t>
      </w:r>
    </w:p>
    <w:p w:rsidR="009723EA" w:rsidRDefault="009723EA"/>
    <w:p w:rsidR="009723EA" w:rsidRDefault="003D326A">
      <w:pPr>
        <w:spacing w:before="200" w:after="80"/>
      </w:pPr>
      <w:r>
        <w:rPr>
          <w:b/>
          <w:bCs/>
          <w:color w:val="2E75B6"/>
          <w:sz w:val="22"/>
          <w:szCs w:val="22"/>
        </w:rPr>
        <w:t>Librarian / Library Assistant</w:t>
      </w:r>
    </w:p>
    <w:p w:rsidR="009723EA" w:rsidRDefault="003D326A">
      <w:pPr>
        <w:spacing w:before="60" w:after="60"/>
      </w:pPr>
      <w:r>
        <w:t>Responsible for the overall management of the Library, developing and maintaining the collection, assisting students and faculty in accessing learning resources, maintaining library records, and providing digital library services.</w:t>
      </w:r>
    </w:p>
    <w:p w:rsidR="009723EA" w:rsidRDefault="009723EA"/>
    <w:p w:rsidR="009723EA" w:rsidRDefault="009723EA"/>
    <w:p w:rsidR="009723EA" w:rsidRDefault="003D326A">
      <w:pPr>
        <w:pStyle w:val="Heading1"/>
        <w:spacing w:after="100"/>
      </w:pPr>
      <w:r>
        <w:t>3. Section 4(1</w:t>
      </w:r>
      <w:proofErr w:type="gramStart"/>
      <w:r>
        <w:t>)(</w:t>
      </w:r>
      <w:proofErr w:type="gramEnd"/>
      <w:r>
        <w:t>b)(iii) – Procedure followed in the decision-making process, including channels of supervision and accountability</w:t>
      </w:r>
    </w:p>
    <w:p w:rsidR="009723EA" w:rsidRDefault="003D326A">
      <w:pPr>
        <w:spacing w:before="60" w:after="60"/>
      </w:pPr>
      <w:r>
        <w:t>For carrying out various functions, different officers are designated or nominated. These include the Principal, Heads of Departments, Senior Lecturers, and administrative staff. Decisions are communicated to stakeholders through the Institute website, notice boards, advertisements, and official orders. The Principal is the competent authority for most decisions, subject to Government of Haryana guidelines and HSBTE regulations.</w:t>
      </w:r>
    </w:p>
    <w:p w:rsidR="009723EA" w:rsidRDefault="009723EA"/>
    <w:p w:rsidR="009723EA" w:rsidRDefault="003D326A">
      <w:pPr>
        <w:pStyle w:val="Heading1"/>
        <w:spacing w:after="100"/>
      </w:pPr>
      <w:r>
        <w:t>4. Section 4(1</w:t>
      </w:r>
      <w:proofErr w:type="gramStart"/>
      <w:r>
        <w:t>)(</w:t>
      </w:r>
      <w:proofErr w:type="gramEnd"/>
      <w:r>
        <w:t>b)(iv) – The norms set by it for the discharge of its functions</w:t>
      </w:r>
    </w:p>
    <w:p w:rsidR="009723EA" w:rsidRDefault="003D326A">
      <w:pPr>
        <w:spacing w:before="60" w:after="60"/>
      </w:pPr>
      <w:r>
        <w:t>Norms, standards of the Government of Haryana, HSBTE, AICTE, and guidelines issued by the Department of Technical Education are followed for discharging various functions.</w:t>
      </w:r>
    </w:p>
    <w:p w:rsidR="009723EA" w:rsidRDefault="009723EA"/>
    <w:p w:rsidR="009723EA" w:rsidRDefault="003D326A">
      <w:pPr>
        <w:pStyle w:val="Heading1"/>
        <w:spacing w:after="100"/>
      </w:pPr>
      <w:r>
        <w:t>5. Section 4(1</w:t>
      </w:r>
      <w:proofErr w:type="gramStart"/>
      <w:r>
        <w:t>)(</w:t>
      </w:r>
      <w:proofErr w:type="gramEnd"/>
      <w:r>
        <w:t>b)(v) – Rules, regulations, instructions, manuals and records</w:t>
      </w:r>
    </w:p>
    <w:p w:rsidR="009723EA" w:rsidRDefault="003D326A">
      <w:pPr>
        <w:spacing w:before="200" w:after="80"/>
      </w:pPr>
      <w:r>
        <w:rPr>
          <w:b/>
          <w:bCs/>
          <w:color w:val="2E75B6"/>
          <w:sz w:val="22"/>
          <w:szCs w:val="22"/>
        </w:rPr>
        <w:t>a) Rules and Regulations as per Government of Haryana:</w:t>
      </w:r>
    </w:p>
    <w:p w:rsidR="009723EA" w:rsidRDefault="003D326A">
      <w:pPr>
        <w:pStyle w:val="ListParagraph"/>
        <w:numPr>
          <w:ilvl w:val="0"/>
          <w:numId w:val="3"/>
        </w:numPr>
        <w:spacing w:before="40" w:after="40"/>
      </w:pPr>
      <w:r>
        <w:t>Haryana State Board of Technical Education Act</w:t>
      </w:r>
    </w:p>
    <w:p w:rsidR="009723EA" w:rsidRDefault="003D326A">
      <w:pPr>
        <w:pStyle w:val="ListParagraph"/>
        <w:numPr>
          <w:ilvl w:val="0"/>
          <w:numId w:val="3"/>
        </w:numPr>
        <w:spacing w:before="40" w:after="40"/>
      </w:pPr>
      <w:r>
        <w:t>Haryana Civil Services Rules (CSR)</w:t>
      </w:r>
    </w:p>
    <w:p w:rsidR="009723EA" w:rsidRDefault="003D326A">
      <w:pPr>
        <w:pStyle w:val="ListParagraph"/>
        <w:numPr>
          <w:ilvl w:val="0"/>
          <w:numId w:val="3"/>
        </w:numPr>
        <w:spacing w:before="40" w:after="40"/>
      </w:pPr>
      <w:r>
        <w:t>General Financial Rules (GFR)</w:t>
      </w:r>
    </w:p>
    <w:p w:rsidR="009723EA" w:rsidRDefault="003D326A">
      <w:pPr>
        <w:pStyle w:val="ListParagraph"/>
        <w:numPr>
          <w:ilvl w:val="0"/>
          <w:numId w:val="3"/>
        </w:numPr>
        <w:spacing w:before="40" w:after="40"/>
      </w:pPr>
      <w:r>
        <w:t>AICTE Regulations and Guidelines</w:t>
      </w:r>
    </w:p>
    <w:p w:rsidR="009723EA" w:rsidRDefault="003D326A">
      <w:pPr>
        <w:pStyle w:val="ListParagraph"/>
        <w:numPr>
          <w:ilvl w:val="0"/>
          <w:numId w:val="3"/>
        </w:numPr>
        <w:spacing w:before="40" w:after="40"/>
      </w:pPr>
      <w:r>
        <w:t>Government of Haryana guidelines/orders issued from time to time</w:t>
      </w:r>
    </w:p>
    <w:p w:rsidR="009723EA" w:rsidRDefault="009723EA"/>
    <w:p w:rsidR="009723EA" w:rsidRDefault="003D326A">
      <w:pPr>
        <w:spacing w:before="200" w:after="80"/>
      </w:pPr>
      <w:r>
        <w:rPr>
          <w:b/>
          <w:bCs/>
          <w:color w:val="2E75B6"/>
          <w:sz w:val="22"/>
          <w:szCs w:val="22"/>
        </w:rPr>
        <w:t>b) Other Regulations and Instructions:</w:t>
      </w:r>
    </w:p>
    <w:p w:rsidR="009723EA" w:rsidRDefault="003D326A">
      <w:pPr>
        <w:pStyle w:val="ListParagraph"/>
        <w:numPr>
          <w:ilvl w:val="0"/>
          <w:numId w:val="3"/>
        </w:numPr>
        <w:spacing w:before="40" w:after="40"/>
      </w:pPr>
      <w:r>
        <w:t>Institute Circulars and Office Orders</w:t>
      </w:r>
    </w:p>
    <w:p w:rsidR="009723EA" w:rsidRDefault="003D326A">
      <w:pPr>
        <w:pStyle w:val="ListParagraph"/>
        <w:numPr>
          <w:ilvl w:val="0"/>
          <w:numId w:val="3"/>
        </w:numPr>
        <w:spacing w:before="40" w:after="40"/>
      </w:pPr>
      <w:r>
        <w:t>HSBTE Syllabus and Academic Regulations: https://hsbte.org.in/syllabi</w:t>
      </w:r>
    </w:p>
    <w:p w:rsidR="009723EA" w:rsidRDefault="003D326A">
      <w:pPr>
        <w:pStyle w:val="ListParagraph"/>
        <w:numPr>
          <w:ilvl w:val="0"/>
          <w:numId w:val="3"/>
        </w:numPr>
        <w:spacing w:before="40" w:after="40"/>
      </w:pPr>
      <w:r>
        <w:t>Annual Reports: https://gphisar.ac.in/annual-report/</w:t>
      </w:r>
    </w:p>
    <w:p w:rsidR="009723EA" w:rsidRDefault="003D326A">
      <w:pPr>
        <w:pStyle w:val="ListParagraph"/>
        <w:numPr>
          <w:ilvl w:val="0"/>
          <w:numId w:val="3"/>
        </w:numPr>
        <w:spacing w:before="40" w:after="40"/>
      </w:pPr>
      <w:r>
        <w:t>Academic Calendar: https://gphisar.ac.in/academic-calendar/</w:t>
      </w:r>
    </w:p>
    <w:p w:rsidR="009723EA" w:rsidRDefault="003D326A">
      <w:pPr>
        <w:pStyle w:val="ListParagraph"/>
        <w:numPr>
          <w:ilvl w:val="0"/>
          <w:numId w:val="3"/>
        </w:numPr>
        <w:spacing w:before="40" w:after="40"/>
      </w:pPr>
      <w:r>
        <w:t>Courses Offered: https://gphisar.ac.in/courses-offered-2/</w:t>
      </w:r>
    </w:p>
    <w:p w:rsidR="009723EA" w:rsidRDefault="003D326A">
      <w:pPr>
        <w:pStyle w:val="ListParagraph"/>
        <w:numPr>
          <w:ilvl w:val="0"/>
          <w:numId w:val="3"/>
        </w:numPr>
        <w:spacing w:before="40" w:after="40"/>
      </w:pPr>
      <w:r>
        <w:t>Admission Process: https://gphisar.ac.in/admission/</w:t>
      </w:r>
    </w:p>
    <w:p w:rsidR="009723EA" w:rsidRDefault="003D326A">
      <w:pPr>
        <w:pStyle w:val="ListParagraph"/>
        <w:numPr>
          <w:ilvl w:val="0"/>
          <w:numId w:val="3"/>
        </w:numPr>
        <w:spacing w:before="40" w:after="40"/>
      </w:pPr>
      <w:r>
        <w:lastRenderedPageBreak/>
        <w:t>Exam Branch Details: https://gphisar.ac.in/exam-branch/</w:t>
      </w:r>
    </w:p>
    <w:p w:rsidR="009723EA" w:rsidRDefault="003D326A">
      <w:pPr>
        <w:pStyle w:val="ListParagraph"/>
        <w:numPr>
          <w:ilvl w:val="0"/>
          <w:numId w:val="3"/>
        </w:numPr>
        <w:spacing w:before="40" w:after="40"/>
      </w:pPr>
      <w:r>
        <w:t>Skill Courses: https://gphisar.ac.in/skill-course/</w:t>
      </w:r>
    </w:p>
    <w:p w:rsidR="009723EA" w:rsidRDefault="003D326A">
      <w:pPr>
        <w:pStyle w:val="ListParagraph"/>
        <w:numPr>
          <w:ilvl w:val="0"/>
          <w:numId w:val="3"/>
        </w:numPr>
        <w:spacing w:before="40" w:after="40"/>
      </w:pPr>
      <w:r>
        <w:t>Placement: https://gphisar.ac.in/placement/</w:t>
      </w:r>
    </w:p>
    <w:p w:rsidR="009723EA" w:rsidRDefault="003D326A">
      <w:pPr>
        <w:pStyle w:val="ListParagraph"/>
        <w:numPr>
          <w:ilvl w:val="0"/>
          <w:numId w:val="3"/>
        </w:numPr>
        <w:spacing w:before="40" w:after="40"/>
      </w:pPr>
      <w:r>
        <w:t>Tender Documents: https://gphisar.ac.in/tenders/</w:t>
      </w:r>
    </w:p>
    <w:p w:rsidR="009723EA" w:rsidRDefault="003D326A">
      <w:pPr>
        <w:pStyle w:val="ListParagraph"/>
        <w:numPr>
          <w:ilvl w:val="0"/>
          <w:numId w:val="3"/>
        </w:numPr>
        <w:spacing w:before="40" w:after="40"/>
      </w:pPr>
      <w:r>
        <w:t>AICTE Approval: https://gphisar.ac.in/aicte-approval-2/</w:t>
      </w:r>
    </w:p>
    <w:p w:rsidR="009723EA" w:rsidRDefault="009723EA"/>
    <w:p w:rsidR="009723EA" w:rsidRDefault="003D326A">
      <w:pPr>
        <w:pStyle w:val="Heading1"/>
        <w:spacing w:after="100"/>
      </w:pPr>
      <w:r>
        <w:t>6. Section 4(1</w:t>
      </w:r>
      <w:proofErr w:type="gramStart"/>
      <w:r>
        <w:t>)(</w:t>
      </w:r>
      <w:proofErr w:type="gramEnd"/>
      <w:r>
        <w:t>b)(vi) – Statement of the category of documents held by it or under its control</w:t>
      </w:r>
    </w:p>
    <w:p w:rsidR="009723EA" w:rsidRDefault="003D326A">
      <w:pPr>
        <w:spacing w:before="60" w:after="60"/>
      </w:pPr>
      <w:r>
        <w:t>Information mentioned at Sl. No. 5 above is held by different offices and available on the Institute website. Information and documents may be obtained as per the provisions of the RTI Act, 2005.</w:t>
      </w:r>
    </w:p>
    <w:p w:rsidR="009723EA" w:rsidRDefault="009723EA"/>
    <w:p w:rsidR="009723EA" w:rsidRDefault="003D326A">
      <w:pPr>
        <w:pStyle w:val="Heading1"/>
        <w:spacing w:after="100"/>
      </w:pPr>
      <w:r>
        <w:t>7. Section 4(1</w:t>
      </w:r>
      <w:proofErr w:type="gramStart"/>
      <w:r>
        <w:t>)(</w:t>
      </w:r>
      <w:proofErr w:type="gramEnd"/>
      <w:r>
        <w:t>b)(vii) – Particulars of any arrangement for consultation with or representation by members of the public</w:t>
      </w:r>
    </w:p>
    <w:p w:rsidR="009723EA" w:rsidRDefault="003D326A">
      <w:pPr>
        <w:spacing w:before="60" w:after="60"/>
      </w:pPr>
      <w:proofErr w:type="gramStart"/>
      <w:r>
        <w:t xml:space="preserve">Principal, Guru </w:t>
      </w:r>
      <w:proofErr w:type="spellStart"/>
      <w:r>
        <w:t>Daksh</w:t>
      </w:r>
      <w:proofErr w:type="spellEnd"/>
      <w:r>
        <w:t xml:space="preserve"> Government Polytechnic, </w:t>
      </w:r>
      <w:proofErr w:type="spellStart"/>
      <w:r>
        <w:t>Hisar</w:t>
      </w:r>
      <w:proofErr w:type="spellEnd"/>
      <w:r>
        <w:t>.</w:t>
      </w:r>
      <w:proofErr w:type="gramEnd"/>
      <w:r>
        <w:t xml:space="preserve"> Citizens may also use the Grievance Cell available at: https://gphisar.ac.in/grievance-cell/</w:t>
      </w:r>
    </w:p>
    <w:p w:rsidR="009723EA" w:rsidRDefault="009723EA"/>
    <w:p w:rsidR="009723EA" w:rsidRDefault="003D326A">
      <w:pPr>
        <w:pStyle w:val="Heading1"/>
        <w:spacing w:after="100"/>
      </w:pPr>
      <w:r>
        <w:t>8. Section 4(1</w:t>
      </w:r>
      <w:proofErr w:type="gramStart"/>
      <w:r>
        <w:t>)(</w:t>
      </w:r>
      <w:proofErr w:type="gramEnd"/>
      <w:r>
        <w:t>b)(viii) – Statement of boards, councils, committees and other bodies</w:t>
      </w:r>
    </w:p>
    <w:p w:rsidR="009723EA" w:rsidRDefault="003D326A">
      <w:pPr>
        <w:spacing w:before="60" w:after="60"/>
      </w:pPr>
      <w:r>
        <w:t>The following committees are constituted at the Institute. Meetings of these bodies are generally not open to the public, and minutes are not publicly accessible:</w:t>
      </w:r>
    </w:p>
    <w:p w:rsidR="009723EA" w:rsidRDefault="009723EA"/>
    <w:p w:rsidR="009723EA" w:rsidRDefault="003D326A">
      <w:pPr>
        <w:pStyle w:val="ListParagraph"/>
        <w:numPr>
          <w:ilvl w:val="0"/>
          <w:numId w:val="3"/>
        </w:numPr>
        <w:spacing w:before="40" w:after="40"/>
      </w:pPr>
      <w:r>
        <w:t xml:space="preserve">Student Grievance </w:t>
      </w:r>
      <w:proofErr w:type="spellStart"/>
      <w:r>
        <w:t>Redressal</w:t>
      </w:r>
      <w:proofErr w:type="spellEnd"/>
      <w:r>
        <w:t xml:space="preserve"> Committee</w:t>
      </w:r>
    </w:p>
    <w:p w:rsidR="009723EA" w:rsidRDefault="003D326A">
      <w:pPr>
        <w:pStyle w:val="ListParagraph"/>
        <w:numPr>
          <w:ilvl w:val="0"/>
          <w:numId w:val="3"/>
        </w:numPr>
        <w:spacing w:before="40" w:after="40"/>
      </w:pPr>
      <w:r>
        <w:t>Anti-Ragging Committee</w:t>
      </w:r>
    </w:p>
    <w:p w:rsidR="009723EA" w:rsidRDefault="003D326A">
      <w:pPr>
        <w:pStyle w:val="ListParagraph"/>
        <w:numPr>
          <w:ilvl w:val="0"/>
          <w:numId w:val="3"/>
        </w:numPr>
        <w:spacing w:before="40" w:after="40"/>
      </w:pPr>
      <w:r>
        <w:t>Internal Complaint Committee (ICC) / Women Empowerment Committee</w:t>
      </w:r>
    </w:p>
    <w:p w:rsidR="009723EA" w:rsidRDefault="003D326A">
      <w:pPr>
        <w:pStyle w:val="ListParagraph"/>
        <w:numPr>
          <w:ilvl w:val="0"/>
          <w:numId w:val="3"/>
        </w:numPr>
        <w:spacing w:before="40" w:after="40"/>
      </w:pPr>
      <w:r>
        <w:t>Departmental Advisory Committees</w:t>
      </w:r>
    </w:p>
    <w:p w:rsidR="009723EA" w:rsidRDefault="003D326A">
      <w:pPr>
        <w:pStyle w:val="ListParagraph"/>
        <w:numPr>
          <w:ilvl w:val="0"/>
          <w:numId w:val="3"/>
        </w:numPr>
        <w:spacing w:before="40" w:after="40"/>
      </w:pPr>
      <w:r>
        <w:t>Examination / Academic Committee</w:t>
      </w:r>
    </w:p>
    <w:p w:rsidR="009723EA" w:rsidRDefault="003D326A">
      <w:pPr>
        <w:pStyle w:val="ListParagraph"/>
        <w:numPr>
          <w:ilvl w:val="0"/>
          <w:numId w:val="3"/>
        </w:numPr>
        <w:spacing w:before="40" w:after="40"/>
      </w:pPr>
      <w:r>
        <w:t>Purchase / Tender Committee</w:t>
      </w:r>
    </w:p>
    <w:p w:rsidR="009723EA" w:rsidRDefault="003D326A">
      <w:pPr>
        <w:pStyle w:val="ListParagraph"/>
        <w:numPr>
          <w:ilvl w:val="0"/>
          <w:numId w:val="3"/>
        </w:numPr>
        <w:spacing w:before="40" w:after="40"/>
      </w:pPr>
      <w:r>
        <w:t>IQAC – Quality Cell: https://gphisar.ac.in/iqac-quality-cell/</w:t>
      </w:r>
    </w:p>
    <w:p w:rsidR="009723EA" w:rsidRDefault="003D326A">
      <w:pPr>
        <w:pStyle w:val="ListParagraph"/>
        <w:numPr>
          <w:ilvl w:val="0"/>
          <w:numId w:val="3"/>
        </w:numPr>
        <w:spacing w:before="40" w:after="40"/>
      </w:pPr>
      <w:r>
        <w:t>Placement Committee</w:t>
      </w:r>
    </w:p>
    <w:p w:rsidR="009723EA" w:rsidRDefault="003D326A">
      <w:pPr>
        <w:pStyle w:val="ListParagraph"/>
        <w:numPr>
          <w:ilvl w:val="0"/>
          <w:numId w:val="3"/>
        </w:numPr>
        <w:spacing w:before="40" w:after="40"/>
      </w:pPr>
      <w:r>
        <w:t>NCC &amp; NSS Committees: https://gphisar.ac.in/ncc-nss/</w:t>
      </w:r>
    </w:p>
    <w:p w:rsidR="009723EA" w:rsidRDefault="003D326A">
      <w:pPr>
        <w:pStyle w:val="ListParagraph"/>
        <w:numPr>
          <w:ilvl w:val="0"/>
          <w:numId w:val="3"/>
        </w:numPr>
        <w:spacing w:before="40" w:after="40"/>
      </w:pPr>
      <w:r>
        <w:t>Students' Clubs and Committees</w:t>
      </w:r>
    </w:p>
    <w:p w:rsidR="009723EA" w:rsidRDefault="009723EA"/>
    <w:p w:rsidR="009723EA" w:rsidRDefault="003D326A">
      <w:pPr>
        <w:spacing w:before="60" w:after="60"/>
      </w:pPr>
      <w:r>
        <w:t>For RTI Officers and Committee details, please visit: https://gphisar.ac.in/mandatory-disclosure-about/</w:t>
      </w:r>
    </w:p>
    <w:p w:rsidR="009723EA" w:rsidRDefault="009723EA"/>
    <w:p w:rsidR="009723EA" w:rsidRDefault="003D326A">
      <w:pPr>
        <w:pStyle w:val="Heading1"/>
        <w:spacing w:after="100"/>
      </w:pPr>
      <w:r>
        <w:t>9. Section 4(1</w:t>
      </w:r>
      <w:proofErr w:type="gramStart"/>
      <w:r>
        <w:t>)(</w:t>
      </w:r>
      <w:proofErr w:type="gramEnd"/>
      <w:r>
        <w:t>b)(ix) – A directory of its officers and employees</w:t>
      </w:r>
    </w:p>
    <w:p w:rsidR="009723EA" w:rsidRDefault="003D326A">
      <w:pPr>
        <w:spacing w:before="200" w:after="80"/>
      </w:pPr>
      <w:r>
        <w:rPr>
          <w:b/>
          <w:bCs/>
          <w:color w:val="2E75B6"/>
          <w:sz w:val="22"/>
          <w:szCs w:val="22"/>
        </w:rPr>
        <w:t>RTI Officers</w:t>
      </w: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800"/>
        <w:gridCol w:w="3560"/>
        <w:gridCol w:w="5000"/>
      </w:tblGrid>
      <w:tr w:rsidR="009723EA">
        <w:tc>
          <w:tcPr>
            <w:tcW w:w="80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t>Sr. No.</w:t>
            </w:r>
          </w:p>
        </w:tc>
        <w:tc>
          <w:tcPr>
            <w:tcW w:w="356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t>Name</w:t>
            </w:r>
          </w:p>
        </w:tc>
        <w:tc>
          <w:tcPr>
            <w:tcW w:w="500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t>Designation</w:t>
            </w:r>
          </w:p>
        </w:tc>
      </w:tr>
      <w:tr w:rsidR="009723EA">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1.</w:t>
            </w:r>
          </w:p>
        </w:tc>
        <w:tc>
          <w:tcPr>
            <w:tcW w:w="3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0F6AED" w:rsidP="00533653">
            <w:r>
              <w:t xml:space="preserve">Sh. </w:t>
            </w:r>
            <w:proofErr w:type="spellStart"/>
            <w:r>
              <w:t>Jagmohan</w:t>
            </w:r>
            <w:proofErr w:type="spellEnd"/>
            <w:r>
              <w:t xml:space="preserve"> Singh, Principal</w:t>
            </w:r>
          </w:p>
        </w:tc>
        <w:tc>
          <w:tcPr>
            <w:tcW w:w="5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1st Appellate Authority</w:t>
            </w:r>
          </w:p>
        </w:tc>
      </w:tr>
      <w:tr w:rsidR="009723EA">
        <w:tc>
          <w:tcPr>
            <w:tcW w:w="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2.</w:t>
            </w:r>
          </w:p>
        </w:tc>
        <w:tc>
          <w:tcPr>
            <w:tcW w:w="35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Sh. Anil Kumar, Senior Lecturer</w:t>
            </w:r>
          </w:p>
        </w:tc>
        <w:tc>
          <w:tcPr>
            <w:tcW w:w="5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State Public Information Officer (SPIO)</w:t>
            </w:r>
          </w:p>
        </w:tc>
      </w:tr>
      <w:tr w:rsidR="009723EA">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3.</w:t>
            </w:r>
          </w:p>
        </w:tc>
        <w:tc>
          <w:tcPr>
            <w:tcW w:w="3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sidP="00533653">
            <w:r>
              <w:t xml:space="preserve">Sh. </w:t>
            </w:r>
            <w:r w:rsidR="00533653">
              <w:t>Ajay Kumar</w:t>
            </w:r>
            <w:r>
              <w:t>, Lecturer</w:t>
            </w:r>
          </w:p>
        </w:tc>
        <w:tc>
          <w:tcPr>
            <w:tcW w:w="5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Assistant Public Information Officer (APIO)</w:t>
            </w:r>
          </w:p>
        </w:tc>
      </w:tr>
    </w:tbl>
    <w:p w:rsidR="009723EA" w:rsidRDefault="009723EA"/>
    <w:p w:rsidR="009723EA" w:rsidRDefault="003D326A">
      <w:pPr>
        <w:spacing w:before="60" w:after="60"/>
      </w:pPr>
      <w:r>
        <w:t>For full faculty and staff directory, please visit:</w:t>
      </w:r>
    </w:p>
    <w:p w:rsidR="009723EA" w:rsidRDefault="003D326A">
      <w:pPr>
        <w:pStyle w:val="ListParagraph"/>
        <w:numPr>
          <w:ilvl w:val="0"/>
          <w:numId w:val="3"/>
        </w:numPr>
        <w:spacing w:before="40" w:after="40"/>
      </w:pPr>
      <w:r>
        <w:t>Faculty Details: https://gphisar.ac.in/faculty-details/</w:t>
      </w:r>
    </w:p>
    <w:p w:rsidR="009723EA" w:rsidRDefault="003D326A">
      <w:pPr>
        <w:pStyle w:val="ListParagraph"/>
        <w:numPr>
          <w:ilvl w:val="0"/>
          <w:numId w:val="3"/>
        </w:numPr>
        <w:spacing w:before="40" w:after="40"/>
      </w:pPr>
      <w:r>
        <w:t>Contact Page: https://gphisar.ac.in/contact-us/</w:t>
      </w:r>
    </w:p>
    <w:p w:rsidR="009723EA" w:rsidRDefault="009723EA"/>
    <w:p w:rsidR="009723EA" w:rsidRDefault="003D326A">
      <w:pPr>
        <w:pStyle w:val="Heading1"/>
        <w:spacing w:after="100"/>
      </w:pPr>
      <w:r>
        <w:t>10. Section 4(1</w:t>
      </w:r>
      <w:proofErr w:type="gramStart"/>
      <w:r>
        <w:t>)(</w:t>
      </w:r>
      <w:proofErr w:type="gramEnd"/>
      <w:r>
        <w:t>b)(x) – Monthly remuneration received by officers and employees</w:t>
      </w: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800"/>
        <w:gridCol w:w="4000"/>
        <w:gridCol w:w="2560"/>
        <w:gridCol w:w="2000"/>
      </w:tblGrid>
      <w:tr w:rsidR="009723EA">
        <w:tc>
          <w:tcPr>
            <w:tcW w:w="80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lastRenderedPageBreak/>
              <w:t>Sl. No.</w:t>
            </w:r>
          </w:p>
        </w:tc>
        <w:tc>
          <w:tcPr>
            <w:tcW w:w="400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t>Name of Post</w:t>
            </w:r>
          </w:p>
        </w:tc>
        <w:tc>
          <w:tcPr>
            <w:tcW w:w="256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t>Pay Level (7th CPC)</w:t>
            </w:r>
          </w:p>
        </w:tc>
        <w:tc>
          <w:tcPr>
            <w:tcW w:w="200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t>Pay Band</w:t>
            </w:r>
          </w:p>
        </w:tc>
      </w:tr>
      <w:tr w:rsidR="009723EA">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1.</w:t>
            </w:r>
          </w:p>
        </w:tc>
        <w:tc>
          <w:tcPr>
            <w:tcW w:w="4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Principal</w:t>
            </w:r>
          </w:p>
        </w:tc>
        <w:tc>
          <w:tcPr>
            <w:tcW w:w="2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Level 1</w:t>
            </w:r>
            <w:r w:rsidR="00533653">
              <w:t>4</w:t>
            </w:r>
          </w:p>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As per Haryana Govt. norms</w:t>
            </w:r>
          </w:p>
        </w:tc>
      </w:tr>
      <w:tr w:rsidR="009723EA">
        <w:tc>
          <w:tcPr>
            <w:tcW w:w="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2.</w:t>
            </w:r>
          </w:p>
        </w:tc>
        <w:tc>
          <w:tcPr>
            <w:tcW w:w="4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533653" w:rsidP="00533653">
            <w:r>
              <w:t>HOD</w:t>
            </w:r>
          </w:p>
        </w:tc>
        <w:tc>
          <w:tcPr>
            <w:tcW w:w="25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Level 1</w:t>
            </w:r>
            <w:r w:rsidR="00533653">
              <w:t>2</w:t>
            </w:r>
          </w:p>
        </w:tc>
        <w:tc>
          <w:tcPr>
            <w:tcW w:w="2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t>As per Haryana Govt. norms</w:t>
            </w:r>
          </w:p>
        </w:tc>
      </w:tr>
      <w:tr w:rsidR="009723EA">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3.</w:t>
            </w:r>
          </w:p>
        </w:tc>
        <w:tc>
          <w:tcPr>
            <w:tcW w:w="4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sidP="00533653">
            <w:r>
              <w:t xml:space="preserve">Senior Lecturer </w:t>
            </w:r>
          </w:p>
        </w:tc>
        <w:tc>
          <w:tcPr>
            <w:tcW w:w="2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533653">
            <w:r>
              <w:t>Level 11</w:t>
            </w:r>
          </w:p>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t>As per Haryana Govt. norms</w:t>
            </w:r>
          </w:p>
        </w:tc>
      </w:tr>
      <w:tr w:rsidR="00533653">
        <w:tc>
          <w:tcPr>
            <w:tcW w:w="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sidP="008F5013">
            <w:r>
              <w:t>4.</w:t>
            </w:r>
          </w:p>
        </w:tc>
        <w:tc>
          <w:tcPr>
            <w:tcW w:w="4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sidP="008F5013">
            <w:r>
              <w:t>Workshop Superintendent</w:t>
            </w:r>
          </w:p>
        </w:tc>
        <w:tc>
          <w:tcPr>
            <w:tcW w:w="25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sidP="008F5013">
            <w:r>
              <w:t>Level 10</w:t>
            </w:r>
          </w:p>
        </w:tc>
        <w:tc>
          <w:tcPr>
            <w:tcW w:w="2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sidP="008F5013">
            <w:r>
              <w:t>As per Haryana Govt. norms</w:t>
            </w:r>
          </w:p>
        </w:tc>
      </w:tr>
      <w:tr w:rsidR="00533653">
        <w:tc>
          <w:tcPr>
            <w:tcW w:w="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5.</w:t>
            </w:r>
          </w:p>
        </w:tc>
        <w:tc>
          <w:tcPr>
            <w:tcW w:w="4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Lecturer</w:t>
            </w:r>
          </w:p>
        </w:tc>
        <w:tc>
          <w:tcPr>
            <w:tcW w:w="25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Level 9</w:t>
            </w:r>
          </w:p>
        </w:tc>
        <w:tc>
          <w:tcPr>
            <w:tcW w:w="2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As per Haryana Govt. norms</w:t>
            </w:r>
          </w:p>
        </w:tc>
      </w:tr>
      <w:tr w:rsidR="00533653">
        <w:tc>
          <w:tcPr>
            <w:tcW w:w="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6.</w:t>
            </w:r>
          </w:p>
        </w:tc>
        <w:tc>
          <w:tcPr>
            <w:tcW w:w="4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Head Assistant / Superintendent</w:t>
            </w:r>
          </w:p>
        </w:tc>
        <w:tc>
          <w:tcPr>
            <w:tcW w:w="25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Level 7</w:t>
            </w:r>
          </w:p>
        </w:tc>
        <w:tc>
          <w:tcPr>
            <w:tcW w:w="2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As per Haryana Govt. norms</w:t>
            </w:r>
          </w:p>
        </w:tc>
      </w:tr>
      <w:tr w:rsidR="00533653">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533653" w:rsidRDefault="00533653">
            <w:r>
              <w:t>7.</w:t>
            </w:r>
          </w:p>
        </w:tc>
        <w:tc>
          <w:tcPr>
            <w:tcW w:w="4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533653" w:rsidRDefault="00533653">
            <w:r>
              <w:t>Assistant / Clerk</w:t>
            </w:r>
          </w:p>
        </w:tc>
        <w:tc>
          <w:tcPr>
            <w:tcW w:w="2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533653" w:rsidRDefault="00533653">
            <w:r>
              <w:t xml:space="preserve">Level </w:t>
            </w:r>
            <w:r w:rsidR="00313D99">
              <w:t>6/ Level 3</w:t>
            </w:r>
          </w:p>
        </w:tc>
        <w:tc>
          <w:tcPr>
            <w:tcW w:w="2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533653" w:rsidRDefault="00533653">
            <w:r>
              <w:t>As per Haryana Govt. norms</w:t>
            </w:r>
          </w:p>
        </w:tc>
      </w:tr>
      <w:tr w:rsidR="00533653">
        <w:tc>
          <w:tcPr>
            <w:tcW w:w="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8.</w:t>
            </w:r>
          </w:p>
        </w:tc>
        <w:tc>
          <w:tcPr>
            <w:tcW w:w="4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Lab Attendant / Helper</w:t>
            </w:r>
            <w:r w:rsidR="00313D99">
              <w:t>/Peon</w:t>
            </w:r>
            <w:r w:rsidR="00F74A60">
              <w:t>/</w:t>
            </w:r>
            <w:proofErr w:type="spellStart"/>
            <w:r w:rsidR="00F74A60">
              <w:t>Daftri</w:t>
            </w:r>
            <w:proofErr w:type="spellEnd"/>
          </w:p>
        </w:tc>
        <w:tc>
          <w:tcPr>
            <w:tcW w:w="25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Level 1-2</w:t>
            </w:r>
          </w:p>
        </w:tc>
        <w:tc>
          <w:tcPr>
            <w:tcW w:w="2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As per Haryana Govt. norms</w:t>
            </w:r>
          </w:p>
        </w:tc>
      </w:tr>
      <w:tr w:rsidR="00533653">
        <w:tc>
          <w:tcPr>
            <w:tcW w:w="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9.</w:t>
            </w:r>
          </w:p>
        </w:tc>
        <w:tc>
          <w:tcPr>
            <w:tcW w:w="4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Guest Staff</w:t>
            </w:r>
          </w:p>
        </w:tc>
        <w:tc>
          <w:tcPr>
            <w:tcW w:w="25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sidP="008F5013">
            <w:r>
              <w:t>-------------</w:t>
            </w:r>
          </w:p>
        </w:tc>
        <w:tc>
          <w:tcPr>
            <w:tcW w:w="2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sidP="008F5013">
            <w:r>
              <w:t>As per Haryana Govt. norms</w:t>
            </w:r>
          </w:p>
        </w:tc>
      </w:tr>
      <w:tr w:rsidR="00533653">
        <w:tc>
          <w:tcPr>
            <w:tcW w:w="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10.</w:t>
            </w:r>
          </w:p>
        </w:tc>
        <w:tc>
          <w:tcPr>
            <w:tcW w:w="4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HKRN Staff</w:t>
            </w:r>
          </w:p>
        </w:tc>
        <w:tc>
          <w:tcPr>
            <w:tcW w:w="25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sidP="00533653">
            <w:r>
              <w:t>-------------</w:t>
            </w:r>
          </w:p>
        </w:tc>
        <w:tc>
          <w:tcPr>
            <w:tcW w:w="2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sidP="008F5013">
            <w:r>
              <w:t>As per Haryana Govt. norms</w:t>
            </w:r>
          </w:p>
        </w:tc>
      </w:tr>
    </w:tbl>
    <w:p w:rsidR="009723EA" w:rsidRDefault="009723EA"/>
    <w:p w:rsidR="009723EA" w:rsidRDefault="003D326A">
      <w:pPr>
        <w:spacing w:before="60" w:after="60"/>
      </w:pPr>
      <w:r>
        <w:t>Note: Exact pay of individual employees is as per Haryana Government pay rules. For updated pay scales, please refer to the Department of Technical Education, Haryana or the Institute's HR Management System (HRMS): https://gphisar.ac.in/hrms/</w:t>
      </w:r>
    </w:p>
    <w:p w:rsidR="009723EA" w:rsidRDefault="009723EA"/>
    <w:p w:rsidR="009723EA" w:rsidRDefault="003D326A">
      <w:pPr>
        <w:pStyle w:val="Heading1"/>
        <w:spacing w:after="100"/>
      </w:pPr>
      <w:r>
        <w:t>11. Section 4(1</w:t>
      </w:r>
      <w:proofErr w:type="gramStart"/>
      <w:r>
        <w:t>)(</w:t>
      </w:r>
      <w:proofErr w:type="gramEnd"/>
      <w:r>
        <w:t>b)(xi) – Budget allocated to each of its agencies</w:t>
      </w:r>
    </w:p>
    <w:p w:rsidR="009723EA" w:rsidRDefault="003D326A">
      <w:pPr>
        <w:spacing w:before="60" w:after="60"/>
      </w:pPr>
      <w:r>
        <w:t>Annual Statement of Accounts is available in the Annual Reports of the Institute. For details, please visit: https://gphisar.ac.in/annual-report/</w:t>
      </w:r>
    </w:p>
    <w:p w:rsidR="009723EA" w:rsidRDefault="009723EA"/>
    <w:p w:rsidR="009723EA" w:rsidRDefault="003D326A">
      <w:pPr>
        <w:pStyle w:val="Heading1"/>
        <w:spacing w:after="100"/>
      </w:pPr>
      <w:r>
        <w:t>12. Section 4(1</w:t>
      </w:r>
      <w:proofErr w:type="gramStart"/>
      <w:r>
        <w:t>)(</w:t>
      </w:r>
      <w:proofErr w:type="gramEnd"/>
      <w:r>
        <w:t xml:space="preserve">b)(xii) – Manner of execution of subsidy </w:t>
      </w:r>
      <w:r w:rsidR="000F6AED">
        <w:t>programmers</w:t>
      </w:r>
      <w:r>
        <w:t>, scholarships and financial assistance</w:t>
      </w:r>
    </w:p>
    <w:p w:rsidR="009723EA" w:rsidRDefault="003D326A">
      <w:pPr>
        <w:spacing w:before="200" w:after="80"/>
      </w:pPr>
      <w:r>
        <w:rPr>
          <w:b/>
          <w:bCs/>
          <w:color w:val="2E75B6"/>
          <w:sz w:val="22"/>
          <w:szCs w:val="22"/>
        </w:rPr>
        <w:t>Government of Haryana and Government of India Scholarships</w:t>
      </w:r>
    </w:p>
    <w:p w:rsidR="009723EA" w:rsidRDefault="003D326A">
      <w:pPr>
        <w:spacing w:before="60" w:after="60"/>
      </w:pPr>
      <w:r>
        <w:t>The following scholarships and welfare schemes are available to eligible students:</w:t>
      </w:r>
    </w:p>
    <w:p w:rsidR="009723EA" w:rsidRDefault="003D326A">
      <w:pPr>
        <w:pStyle w:val="ListParagraph"/>
        <w:numPr>
          <w:ilvl w:val="0"/>
          <w:numId w:val="3"/>
        </w:numPr>
        <w:spacing w:before="40" w:after="40"/>
      </w:pPr>
      <w:r>
        <w:t xml:space="preserve">Post </w:t>
      </w:r>
      <w:proofErr w:type="spellStart"/>
      <w:r>
        <w:t>Matric</w:t>
      </w:r>
      <w:proofErr w:type="spellEnd"/>
      <w:r>
        <w:t xml:space="preserve"> Scholarship (SC/ST/OBC) – Government of India / Government of Haryana: https://scholarships.gov.in/</w:t>
      </w:r>
    </w:p>
    <w:p w:rsidR="009723EA" w:rsidRDefault="003D326A">
      <w:pPr>
        <w:pStyle w:val="ListParagraph"/>
        <w:numPr>
          <w:ilvl w:val="0"/>
          <w:numId w:val="3"/>
        </w:numPr>
        <w:spacing w:before="40" w:after="40"/>
      </w:pPr>
      <w:r>
        <w:t>Central Sector Scholarship Scheme for Scheduled Castes – Ministry of Social Justice and Empowerment</w:t>
      </w:r>
    </w:p>
    <w:p w:rsidR="009723EA" w:rsidRDefault="003D326A">
      <w:pPr>
        <w:pStyle w:val="ListParagraph"/>
        <w:numPr>
          <w:ilvl w:val="0"/>
          <w:numId w:val="3"/>
        </w:numPr>
        <w:spacing w:before="40" w:after="40"/>
      </w:pPr>
      <w:r>
        <w:t>Central Sector Scholarship Scheme for Scheduled Tribes – Ministry of Tribal Affairs</w:t>
      </w:r>
    </w:p>
    <w:p w:rsidR="009723EA" w:rsidRDefault="003D326A">
      <w:pPr>
        <w:pStyle w:val="ListParagraph"/>
        <w:numPr>
          <w:ilvl w:val="0"/>
          <w:numId w:val="3"/>
        </w:numPr>
        <w:spacing w:before="40" w:after="40"/>
      </w:pPr>
      <w:r>
        <w:t>Merit-cum-means Scholarship – Ministry of Minority Affairs</w:t>
      </w:r>
    </w:p>
    <w:p w:rsidR="009723EA" w:rsidRDefault="003D326A">
      <w:pPr>
        <w:pStyle w:val="ListParagraph"/>
        <w:numPr>
          <w:ilvl w:val="0"/>
          <w:numId w:val="3"/>
        </w:numPr>
        <w:spacing w:before="40" w:after="40"/>
      </w:pPr>
      <w:r>
        <w:t>Scholarship for Persons with Disabilities (</w:t>
      </w:r>
      <w:proofErr w:type="spellStart"/>
      <w:r>
        <w:t>PwD</w:t>
      </w:r>
      <w:proofErr w:type="spellEnd"/>
      <w:r>
        <w:t>) – Haryana Government / NHFDC</w:t>
      </w:r>
    </w:p>
    <w:p w:rsidR="009723EA" w:rsidRDefault="003D326A">
      <w:pPr>
        <w:pStyle w:val="ListParagraph"/>
        <w:numPr>
          <w:ilvl w:val="0"/>
          <w:numId w:val="3"/>
        </w:numPr>
        <w:spacing w:before="40" w:after="40"/>
      </w:pPr>
      <w:r>
        <w:t xml:space="preserve">Dr. </w:t>
      </w:r>
      <w:proofErr w:type="spellStart"/>
      <w:r>
        <w:t>Ambedkar</w:t>
      </w:r>
      <w:proofErr w:type="spellEnd"/>
      <w:r>
        <w:t xml:space="preserve"> </w:t>
      </w:r>
      <w:proofErr w:type="spellStart"/>
      <w:r>
        <w:t>Medhavi</w:t>
      </w:r>
      <w:proofErr w:type="spellEnd"/>
      <w:r>
        <w:t xml:space="preserve"> </w:t>
      </w:r>
      <w:proofErr w:type="spellStart"/>
      <w:r>
        <w:t>Chattar</w:t>
      </w:r>
      <w:proofErr w:type="spellEnd"/>
      <w:r>
        <w:t xml:space="preserve"> </w:t>
      </w:r>
      <w:proofErr w:type="spellStart"/>
      <w:r>
        <w:t>Yojna</w:t>
      </w:r>
      <w:proofErr w:type="spellEnd"/>
      <w:r>
        <w:t xml:space="preserve"> – Government of Haryana</w:t>
      </w:r>
    </w:p>
    <w:p w:rsidR="009723EA" w:rsidRDefault="003D326A">
      <w:pPr>
        <w:pStyle w:val="ListParagraph"/>
        <w:numPr>
          <w:ilvl w:val="0"/>
          <w:numId w:val="3"/>
        </w:numPr>
        <w:spacing w:before="40" w:after="40"/>
      </w:pPr>
      <w:r>
        <w:t>Haryana State Welfare Schemes: https://gphisar.ac.in/welfare-schemes/</w:t>
      </w:r>
    </w:p>
    <w:p w:rsidR="009723EA" w:rsidRDefault="003D326A">
      <w:pPr>
        <w:pStyle w:val="ListParagraph"/>
        <w:numPr>
          <w:ilvl w:val="0"/>
          <w:numId w:val="3"/>
        </w:numPr>
        <w:spacing w:before="40" w:after="40"/>
      </w:pPr>
      <w:r>
        <w:t>Awards &amp; Scholarships: https://gphisar.ac.in/award-scholarship/</w:t>
      </w:r>
    </w:p>
    <w:p w:rsidR="009723EA" w:rsidRDefault="009723EA"/>
    <w:p w:rsidR="009723EA" w:rsidRDefault="003D326A">
      <w:pPr>
        <w:spacing w:before="200" w:after="80"/>
      </w:pPr>
      <w:r>
        <w:rPr>
          <w:b/>
          <w:bCs/>
          <w:color w:val="2E75B6"/>
          <w:sz w:val="22"/>
          <w:szCs w:val="22"/>
        </w:rPr>
        <w:t>Reservation Policy</w:t>
      </w:r>
    </w:p>
    <w:p w:rsidR="009723EA" w:rsidRDefault="003D326A">
      <w:pPr>
        <w:spacing w:before="60" w:after="60"/>
      </w:pPr>
      <w:r>
        <w:t>As per the Government of Haryana norms specified from time to time. Please visit https://gphisar.ac.in/admission/ for reference on reservation applicable to admissions.</w:t>
      </w:r>
    </w:p>
    <w:p w:rsidR="009723EA" w:rsidRDefault="009723EA"/>
    <w:p w:rsidR="009723EA" w:rsidRDefault="003D326A">
      <w:pPr>
        <w:pStyle w:val="Heading1"/>
        <w:spacing w:after="100"/>
      </w:pPr>
      <w:r>
        <w:lastRenderedPageBreak/>
        <w:t>13. Section 4(1</w:t>
      </w:r>
      <w:proofErr w:type="gramStart"/>
      <w:r>
        <w:t>)(</w:t>
      </w:r>
      <w:proofErr w:type="gramEnd"/>
      <w:r>
        <w:t>b)(xiii) – Particulars of recipients of concessions, permits or authorizations</w:t>
      </w:r>
    </w:p>
    <w:p w:rsidR="009723EA" w:rsidRDefault="003D326A">
      <w:pPr>
        <w:spacing w:before="60" w:after="60"/>
      </w:pPr>
      <w:r>
        <w:t>The Institute is a Government institution under the Department of Technical Education, Government of Haryana. Fee concessions are granted to eligible students as per applicable government schemes and policies. Details of beneficiaries under various scholarship/concession schemes are available at the Institute.</w:t>
      </w:r>
    </w:p>
    <w:p w:rsidR="009723EA" w:rsidRDefault="009723EA"/>
    <w:p w:rsidR="009723EA" w:rsidRDefault="003D326A">
      <w:pPr>
        <w:pStyle w:val="Heading1"/>
        <w:spacing w:after="100"/>
      </w:pPr>
      <w:r>
        <w:t>14. Section 4(1</w:t>
      </w:r>
      <w:proofErr w:type="gramStart"/>
      <w:r>
        <w:t>)(</w:t>
      </w:r>
      <w:proofErr w:type="gramEnd"/>
      <w:r>
        <w:t>b)(xiv) – Details of information available in electronic form</w:t>
      </w:r>
    </w:p>
    <w:p w:rsidR="009723EA" w:rsidRDefault="003D326A">
      <w:pPr>
        <w:spacing w:before="60" w:after="60"/>
      </w:pPr>
      <w:r>
        <w:t>Relevant information is available at the Institute website: https://gphisar.ac.in/</w:t>
      </w:r>
    </w:p>
    <w:p w:rsidR="009723EA" w:rsidRDefault="003D326A">
      <w:pPr>
        <w:pStyle w:val="ListParagraph"/>
        <w:numPr>
          <w:ilvl w:val="0"/>
          <w:numId w:val="3"/>
        </w:numPr>
        <w:spacing w:before="40" w:after="40"/>
      </w:pPr>
      <w:r>
        <w:t>Mandatory Disclosures: https://gphisar.ac.in/mandatory-disclosure-about/</w:t>
      </w:r>
    </w:p>
    <w:p w:rsidR="009723EA" w:rsidRDefault="003D326A">
      <w:pPr>
        <w:pStyle w:val="ListParagraph"/>
        <w:numPr>
          <w:ilvl w:val="0"/>
          <w:numId w:val="3"/>
        </w:numPr>
        <w:spacing w:before="40" w:after="40"/>
      </w:pPr>
      <w:r>
        <w:t>Academic Calendar: https://gphisar.ac.in/academic-calendar/</w:t>
      </w:r>
    </w:p>
    <w:p w:rsidR="009723EA" w:rsidRDefault="003D326A">
      <w:pPr>
        <w:pStyle w:val="ListParagraph"/>
        <w:numPr>
          <w:ilvl w:val="0"/>
          <w:numId w:val="3"/>
        </w:numPr>
        <w:spacing w:before="40" w:after="40"/>
      </w:pPr>
      <w:r>
        <w:t>Results: https://gphisar.ac.in/results/</w:t>
      </w:r>
    </w:p>
    <w:p w:rsidR="009723EA" w:rsidRDefault="003D326A">
      <w:pPr>
        <w:pStyle w:val="ListParagraph"/>
        <w:numPr>
          <w:ilvl w:val="0"/>
          <w:numId w:val="3"/>
        </w:numPr>
        <w:spacing w:before="40" w:after="40"/>
      </w:pPr>
      <w:r>
        <w:t>AICTE Approval Letters: https://gphisar.ac.in/aicte-approval-2/</w:t>
      </w:r>
    </w:p>
    <w:p w:rsidR="009723EA" w:rsidRDefault="003D326A">
      <w:pPr>
        <w:pStyle w:val="ListParagraph"/>
        <w:numPr>
          <w:ilvl w:val="0"/>
          <w:numId w:val="3"/>
        </w:numPr>
        <w:spacing w:before="40" w:after="40"/>
      </w:pPr>
      <w:r>
        <w:t>Tender Notices: https://gphisar.ac.in/tenders/</w:t>
      </w:r>
    </w:p>
    <w:p w:rsidR="009723EA" w:rsidRDefault="003D326A">
      <w:pPr>
        <w:pStyle w:val="ListParagraph"/>
        <w:numPr>
          <w:ilvl w:val="0"/>
          <w:numId w:val="3"/>
        </w:numPr>
        <w:spacing w:before="40" w:after="40"/>
      </w:pPr>
      <w:r>
        <w:t>News &amp; Announcements: https://gphisar.ac.in/news-anouncements/</w:t>
      </w:r>
    </w:p>
    <w:p w:rsidR="009723EA" w:rsidRDefault="009723EA"/>
    <w:p w:rsidR="009723EA" w:rsidRDefault="003D326A">
      <w:pPr>
        <w:pStyle w:val="Heading1"/>
        <w:spacing w:after="100"/>
      </w:pPr>
      <w:r>
        <w:t>15. Section 4(1</w:t>
      </w:r>
      <w:proofErr w:type="gramStart"/>
      <w:r>
        <w:t>)(</w:t>
      </w:r>
      <w:proofErr w:type="gramEnd"/>
      <w:r>
        <w:t>b)(xv) – Facilities available to citizens for obtaining information</w:t>
      </w: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4680"/>
        <w:gridCol w:w="4680"/>
      </w:tblGrid>
      <w:tr w:rsidR="009723EA">
        <w:tc>
          <w:tcPr>
            <w:tcW w:w="468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t>Office Hours</w:t>
            </w:r>
          </w:p>
        </w:tc>
        <w:tc>
          <w:tcPr>
            <w:tcW w:w="468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t>9:00 AM to 5:00 PM (Monday to Friday)</w:t>
            </w:r>
          </w:p>
        </w:tc>
      </w:tr>
      <w:tr w:rsidR="009723EA">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rPr>
                <w:color w:val="000000"/>
              </w:rPr>
              <w:t>Exam Branch Hours</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rPr>
                <w:color w:val="000000"/>
              </w:rPr>
              <w:t>9:00 AM to 5:00 PM (Lunch: 1:00 PM – 2:00 PM); Closed Saturdays, Sundays and Public Holidays</w:t>
            </w:r>
          </w:p>
        </w:tc>
      </w:tr>
      <w:tr w:rsidR="009723EA">
        <w:tc>
          <w:tcPr>
            <w:tcW w:w="468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rPr>
                <w:color w:val="000000"/>
              </w:rPr>
              <w:t>Library Hours</w:t>
            </w:r>
          </w:p>
        </w:tc>
        <w:tc>
          <w:tcPr>
            <w:tcW w:w="468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rPr>
                <w:color w:val="000000"/>
              </w:rPr>
              <w:t>As per Institute schedule; E-resources accessible 24x7</w:t>
            </w:r>
          </w:p>
        </w:tc>
      </w:tr>
      <w:tr w:rsidR="009723EA">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rPr>
                <w:color w:val="000000"/>
              </w:rPr>
              <w:t>Website</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rPr>
                <w:color w:val="000000"/>
              </w:rPr>
              <w:t>https://gphisar.ac.in/</w:t>
            </w:r>
          </w:p>
        </w:tc>
      </w:tr>
    </w:tbl>
    <w:p w:rsidR="009723EA" w:rsidRDefault="009723EA"/>
    <w:p w:rsidR="009723EA" w:rsidRDefault="003D326A">
      <w:pPr>
        <w:spacing w:before="60" w:after="60"/>
      </w:pPr>
      <w:r>
        <w:t>Citizens may obtain information from the Institute via the contact details available at: https://gphisar.ac.in/contact-us/</w:t>
      </w:r>
    </w:p>
    <w:p w:rsidR="009723EA" w:rsidRDefault="009723EA"/>
    <w:p w:rsidR="009723EA" w:rsidRDefault="003D326A">
      <w:pPr>
        <w:pStyle w:val="Heading1"/>
        <w:spacing w:after="100"/>
      </w:pPr>
      <w:r>
        <w:t>16. Section 4(1</w:t>
      </w:r>
      <w:proofErr w:type="gramStart"/>
      <w:r>
        <w:t>)(</w:t>
      </w:r>
      <w:proofErr w:type="gramEnd"/>
      <w:r>
        <w:t>b)(xvi) – Names, designations and other particulars of Public Information Officers</w:t>
      </w:r>
    </w:p>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800"/>
        <w:gridCol w:w="3560"/>
        <w:gridCol w:w="5000"/>
      </w:tblGrid>
      <w:tr w:rsidR="009723EA">
        <w:tc>
          <w:tcPr>
            <w:tcW w:w="80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t>Sr. No.</w:t>
            </w:r>
          </w:p>
        </w:tc>
        <w:tc>
          <w:tcPr>
            <w:tcW w:w="356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t>Name</w:t>
            </w:r>
          </w:p>
        </w:tc>
        <w:tc>
          <w:tcPr>
            <w:tcW w:w="500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t>Designation</w:t>
            </w:r>
          </w:p>
        </w:tc>
      </w:tr>
      <w:tr w:rsidR="00533653">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533653" w:rsidRDefault="00533653">
            <w:r>
              <w:t>1.</w:t>
            </w:r>
          </w:p>
        </w:tc>
        <w:tc>
          <w:tcPr>
            <w:tcW w:w="3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533653" w:rsidRDefault="000F6AED" w:rsidP="008F5013">
            <w:r>
              <w:t xml:space="preserve">Sh. </w:t>
            </w:r>
            <w:proofErr w:type="spellStart"/>
            <w:r>
              <w:t>Jagmohan</w:t>
            </w:r>
            <w:proofErr w:type="spellEnd"/>
            <w:r>
              <w:t xml:space="preserve"> Singh, Principal</w:t>
            </w:r>
          </w:p>
        </w:tc>
        <w:tc>
          <w:tcPr>
            <w:tcW w:w="5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533653" w:rsidRDefault="00533653">
            <w:r>
              <w:t>1st Appellate Authority</w:t>
            </w:r>
          </w:p>
        </w:tc>
      </w:tr>
      <w:tr w:rsidR="00533653">
        <w:tc>
          <w:tcPr>
            <w:tcW w:w="8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2.</w:t>
            </w:r>
          </w:p>
        </w:tc>
        <w:tc>
          <w:tcPr>
            <w:tcW w:w="356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sidP="008F5013">
            <w:r>
              <w:t>Sh. Anil Kumar, Senior Lecturer</w:t>
            </w:r>
          </w:p>
        </w:tc>
        <w:tc>
          <w:tcPr>
            <w:tcW w:w="500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533653" w:rsidRDefault="00533653">
            <w:r>
              <w:t>State Public Information Officer (SPIO)</w:t>
            </w:r>
          </w:p>
        </w:tc>
      </w:tr>
      <w:tr w:rsidR="00533653">
        <w:tc>
          <w:tcPr>
            <w:tcW w:w="8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533653" w:rsidRDefault="00533653">
            <w:r>
              <w:t>3.</w:t>
            </w:r>
          </w:p>
        </w:tc>
        <w:tc>
          <w:tcPr>
            <w:tcW w:w="356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533653" w:rsidRDefault="00533653" w:rsidP="008F5013">
            <w:r>
              <w:t>Sh. Ajay Kumar, Lecturer</w:t>
            </w:r>
          </w:p>
        </w:tc>
        <w:tc>
          <w:tcPr>
            <w:tcW w:w="500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533653" w:rsidRDefault="00533653">
            <w:r>
              <w:t>Assistant Public Information Officer (APIO)</w:t>
            </w:r>
          </w:p>
        </w:tc>
      </w:tr>
    </w:tbl>
    <w:p w:rsidR="009723EA" w:rsidRDefault="009723EA"/>
    <w:tbl>
      <w:tblPr>
        <w:tblW w:w="9360" w:type="dxa"/>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4680"/>
        <w:gridCol w:w="4680"/>
      </w:tblGrid>
      <w:tr w:rsidR="009723EA">
        <w:tc>
          <w:tcPr>
            <w:tcW w:w="468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t>State Public Information Officer (SPIO)</w:t>
            </w:r>
          </w:p>
        </w:tc>
        <w:tc>
          <w:tcPr>
            <w:tcW w:w="4680" w:type="dxa"/>
            <w:tcBorders>
              <w:top w:val="single" w:sz="1" w:space="0" w:color="AAAAAA"/>
              <w:left w:val="single" w:sz="1" w:space="0" w:color="AAAAAA"/>
              <w:bottom w:val="single" w:sz="1" w:space="0" w:color="AAAAAA"/>
              <w:right w:val="single" w:sz="1" w:space="0" w:color="AAAAAA"/>
            </w:tcBorders>
            <w:shd w:val="clear" w:color="auto" w:fill="1F4E79"/>
            <w:tcMar>
              <w:top w:w="80" w:type="dxa"/>
              <w:left w:w="120" w:type="dxa"/>
              <w:bottom w:w="80" w:type="dxa"/>
              <w:right w:w="120" w:type="dxa"/>
            </w:tcMar>
          </w:tcPr>
          <w:p w:rsidR="009723EA" w:rsidRDefault="003D326A">
            <w:r>
              <w:rPr>
                <w:b/>
                <w:bCs/>
                <w:color w:val="FFFFFF"/>
              </w:rPr>
              <w:t>Contact Details</w:t>
            </w:r>
          </w:p>
        </w:tc>
      </w:tr>
      <w:tr w:rsidR="009723EA">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rPr>
                <w:color w:val="000000"/>
              </w:rPr>
              <w:t>Sh. Anil Kumar, Senior Lecturer</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rPr>
                <w:color w:val="000000"/>
              </w:rPr>
              <w:t xml:space="preserve">Guru </w:t>
            </w:r>
            <w:proofErr w:type="spellStart"/>
            <w:r>
              <w:rPr>
                <w:color w:val="000000"/>
              </w:rPr>
              <w:t>Daksh</w:t>
            </w:r>
            <w:proofErr w:type="spellEnd"/>
            <w:r>
              <w:rPr>
                <w:color w:val="000000"/>
              </w:rPr>
              <w:t xml:space="preserve"> Govt. Polytechnic, </w:t>
            </w:r>
            <w:proofErr w:type="spellStart"/>
            <w:r>
              <w:rPr>
                <w:color w:val="000000"/>
              </w:rPr>
              <w:t>Hisar</w:t>
            </w:r>
            <w:proofErr w:type="spellEnd"/>
            <w:r>
              <w:rPr>
                <w:color w:val="000000"/>
              </w:rPr>
              <w:t xml:space="preserve"> – 125001 Phone: As per Institute directory Website: https://gphisar.ac.in/</w:t>
            </w:r>
          </w:p>
        </w:tc>
      </w:tr>
      <w:tr w:rsidR="009723EA">
        <w:tc>
          <w:tcPr>
            <w:tcW w:w="468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3D326A">
            <w:r>
              <w:rPr>
                <w:color w:val="000000"/>
              </w:rPr>
              <w:t>1st Appellate Authority</w:t>
            </w:r>
          </w:p>
        </w:tc>
        <w:tc>
          <w:tcPr>
            <w:tcW w:w="4680" w:type="dxa"/>
            <w:tcBorders>
              <w:top w:val="single" w:sz="1" w:space="0" w:color="AAAAAA"/>
              <w:left w:val="single" w:sz="1" w:space="0" w:color="AAAAAA"/>
              <w:bottom w:val="single" w:sz="1" w:space="0" w:color="AAAAAA"/>
              <w:right w:val="single" w:sz="1" w:space="0" w:color="AAAAAA"/>
            </w:tcBorders>
            <w:shd w:val="clear" w:color="auto" w:fill="D6E4F0"/>
            <w:tcMar>
              <w:top w:w="80" w:type="dxa"/>
              <w:left w:w="120" w:type="dxa"/>
              <w:bottom w:w="80" w:type="dxa"/>
              <w:right w:w="120" w:type="dxa"/>
            </w:tcMar>
          </w:tcPr>
          <w:p w:rsidR="009723EA" w:rsidRDefault="009723EA"/>
        </w:tc>
      </w:tr>
      <w:tr w:rsidR="009723EA">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533653">
            <w:r>
              <w:t xml:space="preserve">Sh. </w:t>
            </w:r>
            <w:proofErr w:type="spellStart"/>
            <w:r>
              <w:t>Jagmohan</w:t>
            </w:r>
            <w:proofErr w:type="spellEnd"/>
            <w:r>
              <w:t xml:space="preserve"> </w:t>
            </w:r>
            <w:r w:rsidR="000F6AED">
              <w:t>Singh</w:t>
            </w:r>
            <w:r>
              <w:t>, Principal</w:t>
            </w:r>
          </w:p>
        </w:tc>
        <w:tc>
          <w:tcPr>
            <w:tcW w:w="4680" w:type="dxa"/>
            <w:tcBorders>
              <w:top w:val="single" w:sz="1" w:space="0" w:color="AAAAAA"/>
              <w:left w:val="single" w:sz="1" w:space="0" w:color="AAAAAA"/>
              <w:bottom w:val="single" w:sz="1" w:space="0" w:color="AAAAAA"/>
              <w:right w:val="single" w:sz="1" w:space="0" w:color="AAAAAA"/>
            </w:tcBorders>
            <w:shd w:val="clear" w:color="auto" w:fill="FFFFFF"/>
            <w:tcMar>
              <w:top w:w="80" w:type="dxa"/>
              <w:left w:w="120" w:type="dxa"/>
              <w:bottom w:w="80" w:type="dxa"/>
              <w:right w:w="120" w:type="dxa"/>
            </w:tcMar>
          </w:tcPr>
          <w:p w:rsidR="009723EA" w:rsidRDefault="003D326A">
            <w:r>
              <w:rPr>
                <w:color w:val="000000"/>
              </w:rPr>
              <w:t xml:space="preserve">Guru </w:t>
            </w:r>
            <w:proofErr w:type="spellStart"/>
            <w:r>
              <w:rPr>
                <w:color w:val="000000"/>
              </w:rPr>
              <w:t>Daksh</w:t>
            </w:r>
            <w:proofErr w:type="spellEnd"/>
            <w:r>
              <w:rPr>
                <w:color w:val="000000"/>
              </w:rPr>
              <w:t xml:space="preserve"> Govt. Polytechnic, </w:t>
            </w:r>
            <w:proofErr w:type="spellStart"/>
            <w:r>
              <w:rPr>
                <w:color w:val="000000"/>
              </w:rPr>
              <w:t>Hisar</w:t>
            </w:r>
            <w:proofErr w:type="spellEnd"/>
            <w:r>
              <w:rPr>
                <w:color w:val="000000"/>
              </w:rPr>
              <w:t xml:space="preserve"> – 125001 Website: https://gphisar.ac.in/</w:t>
            </w:r>
          </w:p>
        </w:tc>
      </w:tr>
    </w:tbl>
    <w:p w:rsidR="009723EA" w:rsidRDefault="009723EA"/>
    <w:p w:rsidR="009723EA" w:rsidRDefault="003D326A">
      <w:pPr>
        <w:pStyle w:val="Heading1"/>
        <w:spacing w:after="100"/>
      </w:pPr>
      <w:r>
        <w:t>17. Section 4(1</w:t>
      </w:r>
      <w:proofErr w:type="gramStart"/>
      <w:r>
        <w:t>)(</w:t>
      </w:r>
      <w:proofErr w:type="gramEnd"/>
      <w:r>
        <w:t>b)(xvii) – Such other information as may be prescribed</w:t>
      </w:r>
    </w:p>
    <w:p w:rsidR="009723EA" w:rsidRDefault="003D326A">
      <w:pPr>
        <w:spacing w:before="60" w:after="60"/>
      </w:pPr>
      <w:r>
        <w:t>Please visit the Institute website: https://gphisar.ac.in/</w:t>
      </w:r>
    </w:p>
    <w:p w:rsidR="009723EA" w:rsidRDefault="009723EA"/>
    <w:p w:rsidR="009723EA" w:rsidRDefault="003D326A">
      <w:pPr>
        <w:pBdr>
          <w:top w:val="single" w:sz="4" w:space="1" w:color="1F4E79"/>
        </w:pBdr>
        <w:spacing w:before="300" w:after="100"/>
      </w:pPr>
      <w:r>
        <w:rPr>
          <w:b/>
          <w:bCs/>
          <w:color w:val="1F4E79"/>
          <w:sz w:val="22"/>
          <w:szCs w:val="22"/>
        </w:rPr>
        <w:t>Disclaimer</w:t>
      </w:r>
    </w:p>
    <w:p w:rsidR="009723EA" w:rsidRDefault="003D326A" w:rsidP="000F6AED">
      <w:pPr>
        <w:spacing w:before="60" w:after="60"/>
        <w:jc w:val="both"/>
      </w:pPr>
      <w:r>
        <w:lastRenderedPageBreak/>
        <w:t xml:space="preserve">Every care has been taken to provide information as accurately as possible; however, the Institute undertakes no responsibility for any loss due to any shortcoming, defect or inaccuracy of information. Any discrepancy observed may be brought to the notice of Guru </w:t>
      </w:r>
      <w:proofErr w:type="spellStart"/>
      <w:r>
        <w:t>Daksh</w:t>
      </w:r>
      <w:proofErr w:type="spellEnd"/>
      <w:r>
        <w:t xml:space="preserve"> Government Polytechnic, </w:t>
      </w:r>
      <w:proofErr w:type="spellStart"/>
      <w:r>
        <w:t>Hisar</w:t>
      </w:r>
      <w:proofErr w:type="spellEnd"/>
      <w:r>
        <w:t>.</w:t>
      </w:r>
    </w:p>
    <w:sectPr w:rsidR="009723EA" w:rsidSect="000F6AED">
      <w:pgSz w:w="11906" w:h="16838"/>
      <w:pgMar w:top="720" w:right="720" w:bottom="720" w:left="72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71A85"/>
    <w:multiLevelType w:val="hybridMultilevel"/>
    <w:tmpl w:val="B16AC60A"/>
    <w:lvl w:ilvl="0" w:tplc="E2707812">
      <w:start w:val="1"/>
      <w:numFmt w:val="bullet"/>
      <w:lvlText w:val="●"/>
      <w:lvlJc w:val="left"/>
      <w:pPr>
        <w:ind w:left="720" w:hanging="360"/>
      </w:pPr>
    </w:lvl>
    <w:lvl w:ilvl="1" w:tplc="E0FEEFC4">
      <w:start w:val="1"/>
      <w:numFmt w:val="bullet"/>
      <w:lvlText w:val="○"/>
      <w:lvlJc w:val="left"/>
      <w:pPr>
        <w:ind w:left="1440" w:hanging="360"/>
      </w:pPr>
    </w:lvl>
    <w:lvl w:ilvl="2" w:tplc="DC449640">
      <w:start w:val="1"/>
      <w:numFmt w:val="bullet"/>
      <w:lvlText w:val="■"/>
      <w:lvlJc w:val="left"/>
      <w:pPr>
        <w:ind w:left="2160" w:hanging="360"/>
      </w:pPr>
    </w:lvl>
    <w:lvl w:ilvl="3" w:tplc="A35EFF2E">
      <w:start w:val="1"/>
      <w:numFmt w:val="bullet"/>
      <w:lvlText w:val="●"/>
      <w:lvlJc w:val="left"/>
      <w:pPr>
        <w:ind w:left="2880" w:hanging="360"/>
      </w:pPr>
    </w:lvl>
    <w:lvl w:ilvl="4" w:tplc="44F6FFC4">
      <w:start w:val="1"/>
      <w:numFmt w:val="bullet"/>
      <w:lvlText w:val="○"/>
      <w:lvlJc w:val="left"/>
      <w:pPr>
        <w:ind w:left="3600" w:hanging="360"/>
      </w:pPr>
    </w:lvl>
    <w:lvl w:ilvl="5" w:tplc="8CF8AA5A">
      <w:start w:val="1"/>
      <w:numFmt w:val="bullet"/>
      <w:lvlText w:val="■"/>
      <w:lvlJc w:val="left"/>
      <w:pPr>
        <w:ind w:left="4320" w:hanging="360"/>
      </w:pPr>
    </w:lvl>
    <w:lvl w:ilvl="6" w:tplc="E0141522">
      <w:start w:val="1"/>
      <w:numFmt w:val="bullet"/>
      <w:lvlText w:val="●"/>
      <w:lvlJc w:val="left"/>
      <w:pPr>
        <w:ind w:left="5040" w:hanging="360"/>
      </w:pPr>
    </w:lvl>
    <w:lvl w:ilvl="7" w:tplc="3BDCD404">
      <w:start w:val="1"/>
      <w:numFmt w:val="bullet"/>
      <w:lvlText w:val="●"/>
      <w:lvlJc w:val="left"/>
      <w:pPr>
        <w:ind w:left="5760" w:hanging="360"/>
      </w:pPr>
    </w:lvl>
    <w:lvl w:ilvl="8" w:tplc="3E4EAA38">
      <w:start w:val="1"/>
      <w:numFmt w:val="bullet"/>
      <w:lvlText w:val="●"/>
      <w:lvlJc w:val="left"/>
      <w:pPr>
        <w:ind w:left="6480" w:hanging="360"/>
      </w:pPr>
    </w:lvl>
  </w:abstractNum>
  <w:abstractNum w:abstractNumId="1">
    <w:nsid w:val="5D222115"/>
    <w:multiLevelType w:val="hybridMultilevel"/>
    <w:tmpl w:val="DA14EE76"/>
    <w:lvl w:ilvl="0" w:tplc="AFDC076E">
      <w:start w:val="1"/>
      <w:numFmt w:val="bullet"/>
      <w:lvlText w:val="•"/>
      <w:lvlJc w:val="left"/>
      <w:pPr>
        <w:ind w:left="720" w:hanging="360"/>
      </w:pPr>
    </w:lvl>
    <w:lvl w:ilvl="1" w:tplc="5900C996">
      <w:numFmt w:val="decimal"/>
      <w:lvlText w:val=""/>
      <w:lvlJc w:val="left"/>
    </w:lvl>
    <w:lvl w:ilvl="2" w:tplc="0F94F006">
      <w:numFmt w:val="decimal"/>
      <w:lvlText w:val=""/>
      <w:lvlJc w:val="left"/>
    </w:lvl>
    <w:lvl w:ilvl="3" w:tplc="DEA29EE4">
      <w:numFmt w:val="decimal"/>
      <w:lvlText w:val=""/>
      <w:lvlJc w:val="left"/>
    </w:lvl>
    <w:lvl w:ilvl="4" w:tplc="30CEAE7E">
      <w:numFmt w:val="decimal"/>
      <w:lvlText w:val=""/>
      <w:lvlJc w:val="left"/>
    </w:lvl>
    <w:lvl w:ilvl="5" w:tplc="99C80D7E">
      <w:numFmt w:val="decimal"/>
      <w:lvlText w:val=""/>
      <w:lvlJc w:val="left"/>
    </w:lvl>
    <w:lvl w:ilvl="6" w:tplc="18803DCE">
      <w:numFmt w:val="decimal"/>
      <w:lvlText w:val=""/>
      <w:lvlJc w:val="left"/>
    </w:lvl>
    <w:lvl w:ilvl="7" w:tplc="5FC2F1B2">
      <w:numFmt w:val="decimal"/>
      <w:lvlText w:val=""/>
      <w:lvlJc w:val="left"/>
    </w:lvl>
    <w:lvl w:ilvl="8" w:tplc="C9A43516">
      <w:numFmt w:val="decimal"/>
      <w:lvlText w:val=""/>
      <w:lvlJc w:val="left"/>
    </w:lvl>
  </w:abstractNum>
  <w:abstractNum w:abstractNumId="2">
    <w:nsid w:val="732A52A7"/>
    <w:multiLevelType w:val="hybridMultilevel"/>
    <w:tmpl w:val="16401312"/>
    <w:lvl w:ilvl="0" w:tplc="08F6002E">
      <w:start w:val="1"/>
      <w:numFmt w:val="decimal"/>
      <w:lvlText w:val="%1."/>
      <w:lvlJc w:val="left"/>
      <w:pPr>
        <w:ind w:left="720" w:hanging="360"/>
      </w:pPr>
    </w:lvl>
    <w:lvl w:ilvl="1" w:tplc="37E80D06">
      <w:numFmt w:val="decimal"/>
      <w:lvlText w:val=""/>
      <w:lvlJc w:val="left"/>
    </w:lvl>
    <w:lvl w:ilvl="2" w:tplc="0CDCAAEE">
      <w:numFmt w:val="decimal"/>
      <w:lvlText w:val=""/>
      <w:lvlJc w:val="left"/>
    </w:lvl>
    <w:lvl w:ilvl="3" w:tplc="0D582DEA">
      <w:numFmt w:val="decimal"/>
      <w:lvlText w:val=""/>
      <w:lvlJc w:val="left"/>
    </w:lvl>
    <w:lvl w:ilvl="4" w:tplc="BCDE22CA">
      <w:numFmt w:val="decimal"/>
      <w:lvlText w:val=""/>
      <w:lvlJc w:val="left"/>
    </w:lvl>
    <w:lvl w:ilvl="5" w:tplc="1ACEAB92">
      <w:numFmt w:val="decimal"/>
      <w:lvlText w:val=""/>
      <w:lvlJc w:val="left"/>
    </w:lvl>
    <w:lvl w:ilvl="6" w:tplc="ABB0FA32">
      <w:numFmt w:val="decimal"/>
      <w:lvlText w:val=""/>
      <w:lvlJc w:val="left"/>
    </w:lvl>
    <w:lvl w:ilvl="7" w:tplc="D19019E0">
      <w:numFmt w:val="decimal"/>
      <w:lvlText w:val=""/>
      <w:lvlJc w:val="left"/>
    </w:lvl>
    <w:lvl w:ilvl="8" w:tplc="F010150A">
      <w:numFmt w:val="decimal"/>
      <w:lvlText w:val=""/>
      <w:lvlJc w:val="left"/>
    </w:lvl>
  </w:abstractNum>
  <w:num w:numId="1">
    <w:abstractNumId w:val="0"/>
    <w:lvlOverride w:ilvl="0">
      <w:startOverride w:val="1"/>
    </w:lvlOverride>
  </w:num>
  <w:num w:numId="2">
    <w:abstractNumId w:val="2"/>
    <w:lvlOverride w:ilvl="0">
      <w:startOverride w:val="1"/>
    </w:lvlOverride>
  </w:num>
  <w:num w:numId="3">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proofState w:spelling="clean" w:grammar="clean"/>
  <w:defaultTabStop w:val="720"/>
  <w:characterSpacingControl w:val="doNotCompress"/>
  <w:compat/>
  <w:rsids>
    <w:rsidRoot w:val="009723EA"/>
    <w:rsid w:val="000F6AED"/>
    <w:rsid w:val="001F08C3"/>
    <w:rsid w:val="00313D99"/>
    <w:rsid w:val="003D326A"/>
    <w:rsid w:val="00503D56"/>
    <w:rsid w:val="00533653"/>
    <w:rsid w:val="009723EA"/>
    <w:rsid w:val="00AF6D3F"/>
    <w:rsid w:val="00C242FA"/>
    <w:rsid w:val="00E761D4"/>
    <w:rsid w:val="00F74A60"/>
    <w:rsid w:val="00FE7CE9"/>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D3F"/>
  </w:style>
  <w:style w:type="paragraph" w:styleId="Heading1">
    <w:name w:val="heading 1"/>
    <w:qFormat/>
    <w:rsid w:val="009723EA"/>
    <w:pPr>
      <w:spacing w:before="300" w:after="120"/>
      <w:outlineLvl w:val="0"/>
    </w:pPr>
    <w:rPr>
      <w:b/>
      <w:bCs/>
      <w:color w:val="1F4E79"/>
      <w:sz w:val="26"/>
      <w:szCs w:val="26"/>
    </w:rPr>
  </w:style>
  <w:style w:type="paragraph" w:styleId="Heading2">
    <w:name w:val="heading 2"/>
    <w:qFormat/>
    <w:rsid w:val="009723EA"/>
    <w:pPr>
      <w:spacing w:before="200" w:after="80"/>
      <w:outlineLvl w:val="1"/>
    </w:pPr>
    <w:rPr>
      <w:b/>
      <w:bCs/>
      <w:color w:val="2E75B6"/>
      <w:sz w:val="22"/>
      <w:szCs w:val="22"/>
    </w:rPr>
  </w:style>
  <w:style w:type="paragraph" w:styleId="Heading3">
    <w:name w:val="heading 3"/>
    <w:qFormat/>
    <w:rsid w:val="009723EA"/>
    <w:pPr>
      <w:outlineLvl w:val="2"/>
    </w:pPr>
    <w:rPr>
      <w:color w:val="1F4D78"/>
      <w:sz w:val="24"/>
      <w:szCs w:val="24"/>
    </w:rPr>
  </w:style>
  <w:style w:type="paragraph" w:styleId="Heading4">
    <w:name w:val="heading 4"/>
    <w:qFormat/>
    <w:rsid w:val="009723EA"/>
    <w:pPr>
      <w:outlineLvl w:val="3"/>
    </w:pPr>
    <w:rPr>
      <w:i/>
      <w:iCs/>
      <w:color w:val="2E74B5"/>
    </w:rPr>
  </w:style>
  <w:style w:type="paragraph" w:styleId="Heading5">
    <w:name w:val="heading 5"/>
    <w:qFormat/>
    <w:rsid w:val="009723EA"/>
    <w:pPr>
      <w:outlineLvl w:val="4"/>
    </w:pPr>
    <w:rPr>
      <w:color w:val="2E74B5"/>
    </w:rPr>
  </w:style>
  <w:style w:type="paragraph" w:styleId="Heading6">
    <w:name w:val="heading 6"/>
    <w:qFormat/>
    <w:rsid w:val="009723EA"/>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9723EA"/>
    <w:rPr>
      <w:sz w:val="56"/>
      <w:szCs w:val="56"/>
    </w:rPr>
  </w:style>
  <w:style w:type="paragraph" w:customStyle="1" w:styleId="Strong1">
    <w:name w:val="Strong1"/>
    <w:qFormat/>
    <w:rsid w:val="009723EA"/>
    <w:rPr>
      <w:b/>
      <w:bCs/>
    </w:rPr>
  </w:style>
  <w:style w:type="paragraph" w:styleId="ListParagraph">
    <w:name w:val="List Paragraph"/>
    <w:qFormat/>
    <w:rsid w:val="009723EA"/>
  </w:style>
  <w:style w:type="character" w:styleId="Hyperlink">
    <w:name w:val="Hyperlink"/>
    <w:uiPriority w:val="99"/>
    <w:unhideWhenUsed/>
    <w:rsid w:val="009723EA"/>
    <w:rPr>
      <w:color w:val="0563C1"/>
      <w:u w:val="single"/>
    </w:rPr>
  </w:style>
  <w:style w:type="character" w:styleId="FootnoteReference">
    <w:name w:val="footnote reference"/>
    <w:uiPriority w:val="99"/>
    <w:semiHidden/>
    <w:unhideWhenUsed/>
    <w:rsid w:val="009723EA"/>
    <w:rPr>
      <w:vertAlign w:val="superscript"/>
    </w:rPr>
  </w:style>
  <w:style w:type="paragraph" w:styleId="FootnoteText">
    <w:name w:val="footnote text"/>
    <w:link w:val="FootnoteTextChar"/>
    <w:uiPriority w:val="99"/>
    <w:semiHidden/>
    <w:unhideWhenUsed/>
    <w:rsid w:val="009723EA"/>
  </w:style>
  <w:style w:type="character" w:customStyle="1" w:styleId="FootnoteTextChar">
    <w:name w:val="Footnote Text Char"/>
    <w:link w:val="FootnoteText"/>
    <w:uiPriority w:val="99"/>
    <w:semiHidden/>
    <w:unhideWhenUsed/>
    <w:rsid w:val="009723EA"/>
    <w:rPr>
      <w:sz w:val="20"/>
      <w:szCs w:val="20"/>
    </w:rPr>
  </w:style>
  <w:style w:type="character" w:styleId="EndnoteReference">
    <w:name w:val="endnote reference"/>
    <w:uiPriority w:val="99"/>
    <w:semiHidden/>
    <w:unhideWhenUsed/>
    <w:rsid w:val="009723EA"/>
    <w:rPr>
      <w:vertAlign w:val="superscript"/>
    </w:rPr>
  </w:style>
  <w:style w:type="paragraph" w:styleId="EndnoteText">
    <w:name w:val="endnote text"/>
    <w:link w:val="EndnoteTextChar"/>
    <w:uiPriority w:val="99"/>
    <w:semiHidden/>
    <w:unhideWhenUsed/>
    <w:rsid w:val="009723EA"/>
  </w:style>
  <w:style w:type="character" w:customStyle="1" w:styleId="EndnoteTextChar">
    <w:name w:val="Endnote Text Char"/>
    <w:link w:val="EndnoteText"/>
    <w:uiPriority w:val="99"/>
    <w:semiHidden/>
    <w:unhideWhenUsed/>
    <w:rsid w:val="009723EA"/>
    <w:rPr>
      <w:sz w:val="20"/>
      <w:szCs w:val="20"/>
    </w:rPr>
  </w:style>
</w:styles>
</file>

<file path=word/webSettings.xml><?xml version="1.0" encoding="utf-8"?>
<w:webSettings xmlns:r="http://schemas.openxmlformats.org/officeDocument/2006/relationships" xmlns:w="http://schemas.openxmlformats.org/wordprocessingml/2006/main">
  <w:divs>
    <w:div w:id="4234949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155485</TotalTime>
  <Pages>8</Pages>
  <Words>2543</Words>
  <Characters>14500</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17009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hp</cp:lastModifiedBy>
  <cp:revision>7</cp:revision>
  <cp:lastPrinted>2026-04-27T03:50:00Z</cp:lastPrinted>
  <dcterms:created xsi:type="dcterms:W3CDTF">2026-04-18T04:23:00Z</dcterms:created>
  <dcterms:modified xsi:type="dcterms:W3CDTF">2026-10-01T10:48:00Z</dcterms:modified>
</cp:coreProperties>
</file>